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35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outlineLvl w:val="0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/>
          <w:b/>
          <w:sz w:val="24"/>
          <w:szCs w:val="24"/>
          <w:lang w:eastAsia="zh-CN"/>
        </w:rPr>
        <w:tab/>
      </w:r>
      <w:r>
        <w:rPr>
          <w:rFonts w:hint="default" w:ascii="Times New Roman" w:hAnsi="Times New Roman"/>
          <w:b/>
          <w:sz w:val="36"/>
          <w:szCs w:val="36"/>
          <w:lang w:val="en-US" w:eastAsia="zh-CN"/>
        </w:rPr>
        <w:t>临床协调员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工作交接报告</w:t>
      </w:r>
    </w:p>
    <w:p w14:paraId="1D735219">
      <w:pPr>
        <w:rPr>
          <w:lang w:eastAsia="zh-CN"/>
        </w:rPr>
      </w:pPr>
    </w:p>
    <w:tbl>
      <w:tblPr>
        <w:tblStyle w:val="35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  <w:gridCol w:w="5708"/>
      </w:tblGrid>
      <w:tr w14:paraId="105B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45114313">
            <w:pP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1EBF0D54">
            <w:pPr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申办方/</w:t>
            </w:r>
            <w: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  <w:t>CRO: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5708" w:type="dxa"/>
            <w:shd w:val="clear" w:color="auto" w:fill="auto"/>
          </w:tcPr>
          <w:p w14:paraId="1CBFA65E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07207269">
            <w:pP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项目名称：</w:t>
            </w:r>
          </w:p>
        </w:tc>
      </w:tr>
      <w:tr w14:paraId="7659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2F59711D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</w:p>
          <w:p w14:paraId="234E0569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研究中心名称：</w:t>
            </w:r>
          </w:p>
        </w:tc>
        <w:tc>
          <w:tcPr>
            <w:tcW w:w="5708" w:type="dxa"/>
            <w:shd w:val="clear" w:color="auto" w:fill="auto"/>
          </w:tcPr>
          <w:p w14:paraId="4C0C8500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259556AC">
            <w:pPr>
              <w:rPr>
                <w:rFonts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主要研究者：</w:t>
            </w:r>
          </w:p>
        </w:tc>
      </w:tr>
      <w:tr w14:paraId="17E4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3DB6F687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  <w:t>RA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联系方式：</w:t>
            </w:r>
          </w:p>
        </w:tc>
        <w:tc>
          <w:tcPr>
            <w:tcW w:w="5708" w:type="dxa"/>
            <w:shd w:val="clear" w:color="auto" w:fill="auto"/>
          </w:tcPr>
          <w:p w14:paraId="02E4DD22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SMO项目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经理联系方式：</w:t>
            </w:r>
          </w:p>
        </w:tc>
      </w:tr>
      <w:tr w14:paraId="7D9F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32" w:type="dxa"/>
            <w:shd w:val="clear" w:color="auto" w:fill="auto"/>
          </w:tcPr>
          <w:p w14:paraId="406F35D3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</w:p>
          <w:p w14:paraId="5C628748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离任人员：</w:t>
            </w:r>
          </w:p>
          <w:p w14:paraId="4FE533EC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25B22B78">
            <w:pPr>
              <w:rPr>
                <w:rFonts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接任人员：</w:t>
            </w:r>
          </w:p>
        </w:tc>
        <w:tc>
          <w:tcPr>
            <w:tcW w:w="5708" w:type="dxa"/>
            <w:shd w:val="clear" w:color="auto" w:fill="auto"/>
          </w:tcPr>
          <w:p w14:paraId="4B66DB83"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</w:p>
          <w:p w14:paraId="313B9D7B">
            <w:pPr>
              <w:rPr>
                <w:rFonts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开始交接日期：</w:t>
            </w:r>
          </w:p>
          <w:p w14:paraId="0CD3FE22">
            <w:pPr>
              <w:rPr>
                <w:rFonts w:ascii="Times New Roman" w:hAnsi="Times New Roman" w:eastAsia="宋体"/>
                <w:b/>
                <w:sz w:val="21"/>
                <w:szCs w:val="21"/>
                <w:lang w:eastAsia="zh-CN"/>
              </w:rPr>
            </w:pPr>
          </w:p>
          <w:p w14:paraId="5B104853">
            <w:pPr>
              <w:rPr>
                <w:rFonts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eastAsia="zh-CN"/>
              </w:rPr>
              <w:t>完成交接日期：</w:t>
            </w:r>
          </w:p>
        </w:tc>
      </w:tr>
    </w:tbl>
    <w:p w14:paraId="4D4B5A5E">
      <w:pPr>
        <w:rPr>
          <w:rFonts w:ascii="Times New Roman" w:hAnsi="Times New Roman" w:eastAsia="宋体"/>
          <w:lang w:eastAsia="zh-CN"/>
        </w:rPr>
      </w:pPr>
    </w:p>
    <w:p w14:paraId="0305CDA8">
      <w:pPr>
        <w:rPr>
          <w:rFonts w:ascii="Times New Roman" w:hAnsi="Times New Roman" w:eastAsia="宋体" w:cs="Times New Roman"/>
          <w:i/>
          <w:lang w:eastAsia="zh-CN"/>
        </w:rPr>
      </w:pPr>
    </w:p>
    <w:tbl>
      <w:tblPr>
        <w:tblStyle w:val="35"/>
        <w:tblW w:w="14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2"/>
        <w:gridCol w:w="4962"/>
        <w:gridCol w:w="3366"/>
      </w:tblGrid>
      <w:tr w14:paraId="1757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  <w:jc w:val="center"/>
        </w:trPr>
        <w:tc>
          <w:tcPr>
            <w:tcW w:w="14300" w:type="dxa"/>
            <w:gridSpan w:val="3"/>
          </w:tcPr>
          <w:p w14:paraId="4F75E549">
            <w:pPr>
              <w:pStyle w:val="6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接任人员培训</w:t>
            </w:r>
          </w:p>
        </w:tc>
      </w:tr>
      <w:tr w14:paraId="486F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972" w:type="dxa"/>
          </w:tcPr>
          <w:p w14:paraId="2FB85DE4">
            <w:pPr>
              <w:pStyle w:val="61"/>
              <w:ind w:left="36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培训内容</w:t>
            </w:r>
          </w:p>
        </w:tc>
        <w:tc>
          <w:tcPr>
            <w:tcW w:w="4962" w:type="dxa"/>
          </w:tcPr>
          <w:p w14:paraId="7EAA2A85">
            <w:pPr>
              <w:pStyle w:val="61"/>
              <w:ind w:left="36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培训信息</w:t>
            </w:r>
          </w:p>
        </w:tc>
        <w:tc>
          <w:tcPr>
            <w:tcW w:w="3366" w:type="dxa"/>
          </w:tcPr>
          <w:p w14:paraId="58379825">
            <w:pPr>
              <w:pStyle w:val="61"/>
              <w:ind w:left="36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备注</w:t>
            </w:r>
          </w:p>
        </w:tc>
      </w:tr>
      <w:tr w14:paraId="2502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72" w:type="dxa"/>
            <w:tcBorders>
              <w:bottom w:val="single" w:color="auto" w:sz="4" w:space="0"/>
            </w:tcBorders>
          </w:tcPr>
          <w:p w14:paraId="7AFD3C13">
            <w:pPr>
              <w:pStyle w:val="61"/>
              <w:numPr>
                <w:ilvl w:val="1"/>
                <w:numId w:val="2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研究中心工作流程（如适用）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（包括但不限于机构伦理接待时间、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lang w:eastAsia="zh-CN"/>
              </w:rPr>
              <w:t>办事流程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lang w:eastAsia="zh-CN"/>
              </w:rPr>
              <w:t>退费相关流程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、C</w:t>
            </w:r>
            <w:r>
              <w:rPr>
                <w:rFonts w:ascii="Times New Roman" w:hAnsi="Times New Roman" w:eastAsia="宋体" w:cs="Times New Roman"/>
                <w:i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管理要求等）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577B03D4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培训日期：</w:t>
            </w:r>
          </w:p>
          <w:p w14:paraId="122976F2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培训者：</w:t>
            </w:r>
          </w:p>
        </w:tc>
        <w:tc>
          <w:tcPr>
            <w:tcW w:w="3366" w:type="dxa"/>
            <w:tcBorders>
              <w:bottom w:val="single" w:color="auto" w:sz="4" w:space="0"/>
            </w:tcBorders>
          </w:tcPr>
          <w:p w14:paraId="066BEAAE">
            <w:p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如果熟悉相关流程，则无需培训，可填写N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</w:tc>
      </w:tr>
    </w:tbl>
    <w:p w14:paraId="19897008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1435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5557"/>
        <w:gridCol w:w="4900"/>
      </w:tblGrid>
      <w:tr w14:paraId="729C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5" w:type="dxa"/>
            <w:gridSpan w:val="3"/>
            <w:shd w:val="clear" w:color="auto" w:fill="auto"/>
          </w:tcPr>
          <w:p w14:paraId="351E51A7">
            <w:pPr>
              <w:pStyle w:val="6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接任人员熟悉项目干系人</w:t>
            </w:r>
          </w:p>
        </w:tc>
      </w:tr>
      <w:tr w14:paraId="17D8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0BC6767D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557" w:type="dxa"/>
            <w:shd w:val="clear" w:color="auto" w:fill="auto"/>
          </w:tcPr>
          <w:p w14:paraId="2AD59580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4900" w:type="dxa"/>
            <w:shd w:val="clear" w:color="auto" w:fill="auto"/>
          </w:tcPr>
          <w:p w14:paraId="0600E20F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5581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3DAA0B6A">
            <w:pPr>
              <w:pStyle w:val="61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所有研究者的联系方式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（包括辅助科室联系方式）</w:t>
            </w:r>
          </w:p>
        </w:tc>
        <w:tc>
          <w:tcPr>
            <w:tcW w:w="5557" w:type="dxa"/>
            <w:shd w:val="clear" w:color="auto" w:fill="auto"/>
          </w:tcPr>
          <w:p w14:paraId="33D1015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接任人员已获知所有联系方式</w:t>
            </w:r>
          </w:p>
          <w:p w14:paraId="0103016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接任人员未获知所有联系方式</w:t>
            </w:r>
          </w:p>
          <w:p w14:paraId="4231901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143F943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可附联系人列表</w:t>
            </w:r>
          </w:p>
        </w:tc>
      </w:tr>
      <w:tr w14:paraId="0A03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37F15F6D">
            <w:pPr>
              <w:pStyle w:val="61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介绍研究者分工以及工作习惯</w:t>
            </w:r>
          </w:p>
        </w:tc>
        <w:tc>
          <w:tcPr>
            <w:tcW w:w="5557" w:type="dxa"/>
            <w:shd w:val="clear" w:color="auto" w:fill="auto"/>
          </w:tcPr>
          <w:p w14:paraId="6B2A3BE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接任人员已获知研究者分工及工作习惯</w:t>
            </w:r>
          </w:p>
          <w:p w14:paraId="296E9437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接任人员未获知研究者分工及工作习惯</w:t>
            </w:r>
          </w:p>
          <w:p w14:paraId="57EB22C6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2250790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  <w:tr w14:paraId="7349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39EE7967">
            <w:pPr>
              <w:pStyle w:val="61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接任人员拜访研究者</w:t>
            </w:r>
          </w:p>
        </w:tc>
        <w:tc>
          <w:tcPr>
            <w:tcW w:w="5557" w:type="dxa"/>
            <w:shd w:val="clear" w:color="auto" w:fill="auto"/>
          </w:tcPr>
          <w:p w14:paraId="01CC7BA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接任人员已拜访</w:t>
            </w:r>
          </w:p>
          <w:p w14:paraId="181CD53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接任人员未拜访</w:t>
            </w:r>
          </w:p>
          <w:p w14:paraId="143EE0C9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77742826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所拜访研究者姓名：</w:t>
            </w:r>
          </w:p>
          <w:p w14:paraId="2D702726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0417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183B1D3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申办方/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CRO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以及其他供应商联系方式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（包括但不限于中心实验室、中心影像、物流等）</w:t>
            </w:r>
          </w:p>
        </w:tc>
        <w:tc>
          <w:tcPr>
            <w:tcW w:w="5557" w:type="dxa"/>
            <w:shd w:val="clear" w:color="auto" w:fill="auto"/>
          </w:tcPr>
          <w:p w14:paraId="2E8E5AA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接任人员已获知所有联系方式</w:t>
            </w:r>
          </w:p>
          <w:p w14:paraId="7514817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接任人员未获知所有联系方式</w:t>
            </w:r>
          </w:p>
          <w:p w14:paraId="176B9F6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4900" w:type="dxa"/>
            <w:shd w:val="clear" w:color="auto" w:fill="auto"/>
          </w:tcPr>
          <w:p w14:paraId="52278191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  <w:tr w14:paraId="5F83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8" w:type="dxa"/>
            <w:shd w:val="clear" w:color="auto" w:fill="auto"/>
          </w:tcPr>
          <w:p w14:paraId="25E3FF99">
            <w:pPr>
              <w:pStyle w:val="61"/>
              <w:numPr>
                <w:ilvl w:val="-1"/>
                <w:numId w:val="0"/>
              </w:numPr>
              <w:ind w:left="0"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交接已通知所有干系人</w:t>
            </w:r>
          </w:p>
        </w:tc>
        <w:tc>
          <w:tcPr>
            <w:tcW w:w="5557" w:type="dxa"/>
            <w:shd w:val="clear" w:color="auto" w:fill="auto"/>
          </w:tcPr>
          <w:p w14:paraId="73364D2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已通知 通知日期：_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______</w:t>
            </w:r>
          </w:p>
          <w:p w14:paraId="76ED259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未通知</w:t>
            </w:r>
          </w:p>
        </w:tc>
        <w:tc>
          <w:tcPr>
            <w:tcW w:w="4900" w:type="dxa"/>
            <w:shd w:val="clear" w:color="auto" w:fill="auto"/>
          </w:tcPr>
          <w:p w14:paraId="1E64A0D5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</w:tbl>
    <w:p w14:paraId="614F6B36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7279"/>
        <w:gridCol w:w="2943"/>
      </w:tblGrid>
      <w:tr w14:paraId="7D9F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19" w:type="dxa"/>
            <w:gridSpan w:val="3"/>
            <w:shd w:val="clear" w:color="auto" w:fill="auto"/>
          </w:tcPr>
          <w:p w14:paraId="44899235">
            <w:pPr>
              <w:pStyle w:val="61"/>
              <w:numPr>
                <w:ilvl w:val="-1"/>
                <w:numId w:val="0"/>
              </w:numPr>
              <w:ind w:left="0"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研究产品和相关物资交接</w:t>
            </w:r>
          </w:p>
        </w:tc>
      </w:tr>
      <w:tr w14:paraId="3DD5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04D90C2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7279" w:type="dxa"/>
            <w:shd w:val="clear" w:color="auto" w:fill="auto"/>
          </w:tcPr>
          <w:p w14:paraId="72DC9B6E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2943" w:type="dxa"/>
            <w:shd w:val="clear" w:color="auto" w:fill="auto"/>
          </w:tcPr>
          <w:p w14:paraId="3043887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4932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46C86AF0">
            <w:pPr>
              <w:pStyle w:val="61"/>
              <w:numPr>
                <w:ilvl w:val="1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研究产品清点</w:t>
            </w:r>
          </w:p>
        </w:tc>
        <w:tc>
          <w:tcPr>
            <w:tcW w:w="7279" w:type="dxa"/>
            <w:shd w:val="clear" w:color="auto" w:fill="auto"/>
          </w:tcPr>
          <w:p w14:paraId="6A8EC03D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清点无误 （已使用产品数量：_____未使用产品数量：_____）</w:t>
            </w:r>
          </w:p>
          <w:p w14:paraId="416FE4C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数量不一致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0"/>
                <w:szCs w:val="20"/>
                <w:lang w:eastAsia="zh-CN"/>
              </w:rPr>
              <w:t>（请在备注中说明具体情况）</w:t>
            </w:r>
          </w:p>
          <w:p w14:paraId="21A13D0E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2943" w:type="dxa"/>
            <w:shd w:val="clear" w:color="auto" w:fill="auto"/>
          </w:tcPr>
          <w:p w14:paraId="1F74BEE9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1C14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15768FC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3.2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研究物资清点</w:t>
            </w:r>
          </w:p>
        </w:tc>
        <w:tc>
          <w:tcPr>
            <w:tcW w:w="7279" w:type="dxa"/>
            <w:shd w:val="clear" w:color="auto" w:fill="auto"/>
          </w:tcPr>
          <w:p w14:paraId="66B535B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打印机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0F81ADED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离心机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436C9E9E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恒温箱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02A03B7C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冰箱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0308D7B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温度计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</w:t>
            </w:r>
          </w:p>
          <w:p w14:paraId="4C32B9AA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中心实验室生物样本采集试剂盒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1C9E638F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手机/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PAD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等患者数据采集终端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</w:t>
            </w:r>
          </w:p>
          <w:p w14:paraId="2718DCD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其他物资，请补充：物资名称：_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</w:tc>
        <w:tc>
          <w:tcPr>
            <w:tcW w:w="2943" w:type="dxa"/>
            <w:shd w:val="clear" w:color="auto" w:fill="auto"/>
          </w:tcPr>
          <w:p w14:paraId="00D0094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异常情况请备注说明，不适用的物资或设备可在数量处填写N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A</w:t>
            </w:r>
          </w:p>
          <w:p w14:paraId="252178B9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  <w:p w14:paraId="35060AC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58DE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7" w:type="dxa"/>
            <w:shd w:val="clear" w:color="auto" w:fill="auto"/>
          </w:tcPr>
          <w:p w14:paraId="2D383D34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3.3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留存的生物样本</w:t>
            </w:r>
          </w:p>
        </w:tc>
        <w:tc>
          <w:tcPr>
            <w:tcW w:w="7279" w:type="dxa"/>
            <w:shd w:val="clear" w:color="auto" w:fill="auto"/>
          </w:tcPr>
          <w:p w14:paraId="16EF876F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血液样本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____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储存地点：_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当前储存温度：_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</w:p>
          <w:p w14:paraId="743068C8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其他样本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数量：_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____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储存地点：_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当前储存温度：_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___</w:t>
            </w:r>
          </w:p>
          <w:p w14:paraId="509AB42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2943" w:type="dxa"/>
            <w:shd w:val="clear" w:color="auto" w:fill="auto"/>
          </w:tcPr>
          <w:p w14:paraId="4F88934B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</w:p>
        </w:tc>
      </w:tr>
    </w:tbl>
    <w:p w14:paraId="24B099E0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08357B0D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5"/>
        <w:tblW w:w="13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0" w:type="dxa"/>
          <w:bottom w:w="0" w:type="dxa"/>
          <w:right w:w="80" w:type="dxa"/>
        </w:tblCellMar>
      </w:tblPr>
      <w:tblGrid>
        <w:gridCol w:w="400"/>
        <w:gridCol w:w="8064"/>
        <w:gridCol w:w="841"/>
        <w:gridCol w:w="908"/>
        <w:gridCol w:w="744"/>
        <w:gridCol w:w="2912"/>
      </w:tblGrid>
      <w:tr w14:paraId="7E64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97" w:hRule="atLeast"/>
          <w:jc w:val="center"/>
        </w:trPr>
        <w:tc>
          <w:tcPr>
            <w:tcW w:w="13869" w:type="dxa"/>
            <w:gridSpan w:val="6"/>
            <w:shd w:val="clear" w:color="auto" w:fill="auto"/>
            <w:vAlign w:val="center"/>
          </w:tcPr>
          <w:p w14:paraId="2F836F59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受试者文件夹交接 目前已筛选_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__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例，入组_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___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例</w:t>
            </w:r>
          </w:p>
        </w:tc>
      </w:tr>
      <w:tr w14:paraId="62A2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97" w:hRule="atLeast"/>
          <w:jc w:val="center"/>
        </w:trPr>
        <w:tc>
          <w:tcPr>
            <w:tcW w:w="298" w:type="dxa"/>
            <w:vMerge w:val="restart"/>
            <w:shd w:val="clear" w:color="auto" w:fill="auto"/>
            <w:vAlign w:val="center"/>
          </w:tcPr>
          <w:p w14:paraId="72C7349A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132" w:type="dxa"/>
            <w:vMerge w:val="restart"/>
            <w:shd w:val="clear" w:color="auto" w:fill="auto"/>
            <w:vAlign w:val="center"/>
          </w:tcPr>
          <w:p w14:paraId="45665CAD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文件名称</w:t>
            </w:r>
          </w:p>
        </w:tc>
        <w:tc>
          <w:tcPr>
            <w:tcW w:w="5439" w:type="dxa"/>
            <w:gridSpan w:val="4"/>
            <w:shd w:val="clear" w:color="auto" w:fill="auto"/>
            <w:vAlign w:val="center"/>
          </w:tcPr>
          <w:p w14:paraId="789E338D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完整无误</w:t>
            </w:r>
          </w:p>
        </w:tc>
      </w:tr>
      <w:tr w14:paraId="5876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97" w:hRule="atLeast"/>
          <w:jc w:val="center"/>
        </w:trPr>
        <w:tc>
          <w:tcPr>
            <w:tcW w:w="298" w:type="dxa"/>
            <w:vMerge w:val="continue"/>
            <w:shd w:val="clear" w:color="auto" w:fill="auto"/>
            <w:vAlign w:val="center"/>
          </w:tcPr>
          <w:p w14:paraId="3C912E08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132" w:type="dxa"/>
            <w:vMerge w:val="continue"/>
            <w:shd w:val="clear" w:color="auto" w:fill="auto"/>
            <w:vAlign w:val="center"/>
          </w:tcPr>
          <w:p w14:paraId="72FABE82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1D8500A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/>
                <w:b/>
                <w:sz w:val="24"/>
                <w:szCs w:val="24"/>
              </w:rPr>
              <w:t>是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D2074B2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否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2A3B901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  <w:t>N</w:t>
            </w:r>
            <w:r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874ECF7">
            <w:pPr>
              <w:jc w:val="center"/>
              <w:rPr>
                <w:rFonts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若勾选否及N</w:t>
            </w:r>
            <w:r>
              <w:rPr>
                <w:rFonts w:ascii="Times New Roman" w:hAnsi="Times New Roman" w:eastAsia="宋体" w:cs="Times New Roman"/>
                <w:i/>
                <w:lang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须备注</w:t>
            </w:r>
          </w:p>
        </w:tc>
      </w:tr>
      <w:tr w14:paraId="380C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1F6840E2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64041132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已签署的知情同意书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FE940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7C45B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F38802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725BB9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341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63870BCB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25C31CAC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已签署的知情同意书更新件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AEA1B0">
            <w:pPr>
              <w:ind w:firstLine="240" w:firstLineChars="100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93FA78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0D2AC2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258E9A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6F7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16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5EB01378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049297E4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研究者已审阅的各访视检查报告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808AE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73B2B2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8269F9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69394FC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336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532F2A7E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2C2EBAFD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各访视对应的病历记录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25657C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AE7322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6EEEEF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217D73DC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4E1D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4277B835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4DF43BE5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各访视对应的发药处方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6CB1E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6D60A1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E5C090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B2468A2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54A8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2B901C68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2D7C44CF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已完成的受试者日记卡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C0EFE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99E8FC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7A381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360BECDB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1E58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1E4F0799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35B23CDE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已完成的受试者问卷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64676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BBD8F1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A75592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1709115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0CBE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80" w:hRule="atLeast"/>
          <w:jc w:val="center"/>
        </w:trPr>
        <w:tc>
          <w:tcPr>
            <w:tcW w:w="298" w:type="dxa"/>
            <w:shd w:val="clear" w:color="auto" w:fill="auto"/>
            <w:vAlign w:val="center"/>
          </w:tcPr>
          <w:p w14:paraId="21A3AF33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14:paraId="3F222610">
            <w:pPr>
              <w:tabs>
                <w:tab w:val="left" w:pos="360"/>
              </w:tabs>
              <w:snapToGrid w:val="0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i/>
                <w:lang w:eastAsia="zh-CN"/>
              </w:rPr>
              <w:t>（在备注中体现文件名称）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AE0E67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9A47078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bookmarkStart w:id="0" w:name="CheckBox1"/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name w:val="CheckBox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FORMCHECKBOX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46" w:type="dxa"/>
            <w:shd w:val="clear" w:color="auto" w:fill="auto"/>
            <w:vAlign w:val="center"/>
          </w:tcPr>
          <w:p w14:paraId="3D621541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6055D5BC">
            <w:pPr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</w:tbl>
    <w:p w14:paraId="44E8DDD7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6162"/>
        <w:gridCol w:w="3500"/>
      </w:tblGrid>
      <w:tr w14:paraId="0AE7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6" w:type="dxa"/>
            <w:gridSpan w:val="3"/>
            <w:shd w:val="clear" w:color="auto" w:fill="auto"/>
          </w:tcPr>
          <w:p w14:paraId="36795A21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数据录入情况交接</w:t>
            </w:r>
          </w:p>
        </w:tc>
      </w:tr>
      <w:tr w14:paraId="2472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10AFECC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6162" w:type="dxa"/>
            <w:shd w:val="clear" w:color="auto" w:fill="auto"/>
          </w:tcPr>
          <w:p w14:paraId="67A2FC3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0" w:type="dxa"/>
            <w:shd w:val="clear" w:color="auto" w:fill="auto"/>
          </w:tcPr>
          <w:p w14:paraId="756E91BF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F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53E8436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5.1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RF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录入</w:t>
            </w:r>
          </w:p>
        </w:tc>
        <w:tc>
          <w:tcPr>
            <w:tcW w:w="6162" w:type="dxa"/>
            <w:shd w:val="clear" w:color="auto" w:fill="auto"/>
          </w:tcPr>
          <w:p w14:paraId="551C6E7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交接前产生的数据已全部录入</w:t>
            </w:r>
          </w:p>
          <w:p w14:paraId="67C635EC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交接前产生的数据未全部录入</w:t>
            </w:r>
          </w:p>
          <w:p w14:paraId="78AF014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0" w:type="dxa"/>
            <w:shd w:val="clear" w:color="auto" w:fill="auto"/>
          </w:tcPr>
          <w:p w14:paraId="13B52AF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7F9A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57DE2C3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5.2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Query解答</w:t>
            </w:r>
          </w:p>
        </w:tc>
        <w:tc>
          <w:tcPr>
            <w:tcW w:w="6162" w:type="dxa"/>
            <w:shd w:val="clear" w:color="auto" w:fill="auto"/>
          </w:tcPr>
          <w:p w14:paraId="01EE09C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交接前产生的Query已全部解答</w:t>
            </w:r>
          </w:p>
          <w:p w14:paraId="424F08ED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交接前产生的Query未全部解答</w:t>
            </w:r>
          </w:p>
          <w:p w14:paraId="58B4026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0" w:type="dxa"/>
            <w:shd w:val="clear" w:color="auto" w:fill="auto"/>
          </w:tcPr>
          <w:p w14:paraId="10AF77B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3F4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shd w:val="clear" w:color="auto" w:fill="auto"/>
          </w:tcPr>
          <w:p w14:paraId="0D586E7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5.3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机构质控问题的解答</w:t>
            </w:r>
          </w:p>
        </w:tc>
        <w:tc>
          <w:tcPr>
            <w:tcW w:w="6162" w:type="dxa"/>
            <w:shd w:val="clear" w:color="auto" w:fill="auto"/>
          </w:tcPr>
          <w:p w14:paraId="5E59D15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交接前产生的质控问题已全部解答</w:t>
            </w:r>
          </w:p>
          <w:p w14:paraId="3AC99B8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交接前产生的质控问题未全部解答</w:t>
            </w:r>
          </w:p>
          <w:p w14:paraId="0D729FB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0" w:type="dxa"/>
            <w:shd w:val="clear" w:color="auto" w:fill="auto"/>
          </w:tcPr>
          <w:p w14:paraId="7DFC0F2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58F258E9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69A58AE6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6162"/>
        <w:gridCol w:w="3502"/>
      </w:tblGrid>
      <w:tr w14:paraId="20A3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6" w:type="dxa"/>
            <w:gridSpan w:val="3"/>
            <w:shd w:val="clear" w:color="auto" w:fill="auto"/>
          </w:tcPr>
          <w:p w14:paraId="762AFB4D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财务状况交接</w:t>
            </w:r>
          </w:p>
        </w:tc>
      </w:tr>
      <w:tr w14:paraId="1A20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76A96DA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6162" w:type="dxa"/>
            <w:shd w:val="clear" w:color="auto" w:fill="auto"/>
          </w:tcPr>
          <w:p w14:paraId="166CC17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2" w:type="dxa"/>
            <w:shd w:val="clear" w:color="auto" w:fill="auto"/>
          </w:tcPr>
          <w:p w14:paraId="6EA11D1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153F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6B9DA40C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6.1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伦理及研究者费发票</w:t>
            </w:r>
          </w:p>
        </w:tc>
        <w:tc>
          <w:tcPr>
            <w:tcW w:w="6162" w:type="dxa"/>
            <w:shd w:val="clear" w:color="auto" w:fill="auto"/>
          </w:tcPr>
          <w:p w14:paraId="4CFE5931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FORMCHECKBOX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发票已全部领取并归档</w:t>
            </w:r>
          </w:p>
          <w:p w14:paraId="25D8155F">
            <w:pPr>
              <w:rPr>
                <w:rFonts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发票未全部领取及归档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（待领取或遗失发票情况请备注）</w:t>
            </w:r>
          </w:p>
          <w:p w14:paraId="1D260AD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68F8893D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35FA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6BA9483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6.2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受试者补偿</w:t>
            </w:r>
          </w:p>
        </w:tc>
        <w:tc>
          <w:tcPr>
            <w:tcW w:w="6162" w:type="dxa"/>
            <w:shd w:val="clear" w:color="auto" w:fill="auto"/>
          </w:tcPr>
          <w:p w14:paraId="4B3748B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已全部发放并存档发放凭证</w:t>
            </w:r>
          </w:p>
          <w:p w14:paraId="5CF0FBD1">
            <w:pPr>
              <w:rPr>
                <w:rFonts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未全部发放及待发放清单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（待发放情况请备注）</w:t>
            </w:r>
          </w:p>
          <w:p w14:paraId="173F672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009DBFD0">
            <w:pPr>
              <w:rPr>
                <w:rFonts w:ascii="Times New Roman" w:hAnsi="Times New Roman" w:eastAsia="宋体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3567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shd w:val="clear" w:color="auto" w:fill="auto"/>
          </w:tcPr>
          <w:p w14:paraId="2F33B85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6.3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受试者退费</w:t>
            </w:r>
          </w:p>
        </w:tc>
        <w:tc>
          <w:tcPr>
            <w:tcW w:w="6162" w:type="dxa"/>
            <w:shd w:val="clear" w:color="auto" w:fill="auto"/>
          </w:tcPr>
          <w:p w14:paraId="77B1DEA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已全部退费且保留退费明细及汇总表</w:t>
            </w:r>
          </w:p>
          <w:p w14:paraId="548E0568">
            <w:pPr>
              <w:rPr>
                <w:rFonts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未全部退费及待退费明细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0"/>
                <w:szCs w:val="20"/>
                <w:lang w:eastAsia="zh-CN"/>
              </w:rPr>
              <w:t>（待发放情况请备注）</w:t>
            </w:r>
          </w:p>
          <w:p w14:paraId="5483163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6DF950F0">
            <w:pPr>
              <w:rPr>
                <w:rFonts w:ascii="Times New Roman" w:hAnsi="Times New Roman" w:eastAsia="宋体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6381E88B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5885"/>
        <w:gridCol w:w="3499"/>
      </w:tblGrid>
      <w:tr w14:paraId="19F4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8" w:type="dxa"/>
            <w:gridSpan w:val="3"/>
            <w:shd w:val="clear" w:color="auto" w:fill="auto"/>
          </w:tcPr>
          <w:p w14:paraId="764833CA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权限交接情况</w:t>
            </w:r>
          </w:p>
        </w:tc>
      </w:tr>
      <w:tr w14:paraId="1B7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shd w:val="clear" w:color="auto" w:fill="auto"/>
          </w:tcPr>
          <w:p w14:paraId="70EFDF5B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885" w:type="dxa"/>
            <w:shd w:val="clear" w:color="auto" w:fill="auto"/>
          </w:tcPr>
          <w:p w14:paraId="67FBB2B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499" w:type="dxa"/>
            <w:shd w:val="clear" w:color="auto" w:fill="auto"/>
          </w:tcPr>
          <w:p w14:paraId="12DC009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0BE3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shd w:val="clear" w:color="auto" w:fill="auto"/>
          </w:tcPr>
          <w:p w14:paraId="379B7A7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7.1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研究授权交接</w:t>
            </w:r>
          </w:p>
        </w:tc>
        <w:tc>
          <w:tcPr>
            <w:tcW w:w="5885" w:type="dxa"/>
            <w:shd w:val="clear" w:color="auto" w:fill="auto"/>
          </w:tcPr>
          <w:p w14:paraId="03FE136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已结束授权，接任C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已获授权</w:t>
            </w:r>
          </w:p>
          <w:p w14:paraId="28F4D53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未结束授权或接任C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未获授权</w:t>
            </w:r>
          </w:p>
          <w:p w14:paraId="30CCFD61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499" w:type="dxa"/>
            <w:shd w:val="clear" w:color="auto" w:fill="auto"/>
          </w:tcPr>
          <w:p w14:paraId="2AD87C0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7265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shd w:val="clear" w:color="auto" w:fill="auto"/>
          </w:tcPr>
          <w:p w14:paraId="10F5B51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7.2 EDC/IWRS/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中心实验室报告查询系统权限</w:t>
            </w:r>
          </w:p>
        </w:tc>
        <w:tc>
          <w:tcPr>
            <w:tcW w:w="5885" w:type="dxa"/>
            <w:shd w:val="clear" w:color="auto" w:fill="auto"/>
          </w:tcPr>
          <w:p w14:paraId="4828D75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已关闭权限，接任C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已开通权限</w:t>
            </w:r>
          </w:p>
          <w:p w14:paraId="74C7E8C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未关闭权限或接任C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未开通权限</w:t>
            </w:r>
          </w:p>
          <w:p w14:paraId="20304A8B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499" w:type="dxa"/>
            <w:shd w:val="clear" w:color="auto" w:fill="auto"/>
          </w:tcPr>
          <w:p w14:paraId="51EF2C4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4592E22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tbl>
      <w:tblPr>
        <w:tblStyle w:val="36"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5888"/>
        <w:gridCol w:w="3502"/>
      </w:tblGrid>
      <w:tr w14:paraId="1FDF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8" w:type="dxa"/>
            <w:gridSpan w:val="3"/>
            <w:shd w:val="clear" w:color="auto" w:fill="auto"/>
          </w:tcPr>
          <w:p w14:paraId="0ACE7E1F">
            <w:pPr>
              <w:pStyle w:val="61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研究中心访视流程交接</w:t>
            </w:r>
          </w:p>
        </w:tc>
      </w:tr>
      <w:tr w14:paraId="1455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4E6C4CF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888" w:type="dxa"/>
            <w:shd w:val="clear" w:color="auto" w:fill="auto"/>
          </w:tcPr>
          <w:p w14:paraId="22D4D48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2" w:type="dxa"/>
            <w:shd w:val="clear" w:color="auto" w:fill="auto"/>
          </w:tcPr>
          <w:p w14:paraId="3C4C72A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124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43A0260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8.1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协助研究者相关检查的开具及核对、预约、执行与结果获取</w:t>
            </w:r>
          </w:p>
        </w:tc>
        <w:tc>
          <w:tcPr>
            <w:tcW w:w="5888" w:type="dxa"/>
            <w:shd w:val="clear" w:color="auto" w:fill="auto"/>
          </w:tcPr>
          <w:p w14:paraId="17983C3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已熟悉相关所有流程</w:t>
            </w:r>
          </w:p>
          <w:p w14:paraId="1CB26EC2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未熟悉相关所有流程</w:t>
            </w:r>
          </w:p>
          <w:p w14:paraId="256BFE9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043D620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6284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539F6B3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8.2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协助研究产品发放、使用及回收</w:t>
            </w:r>
          </w:p>
        </w:tc>
        <w:tc>
          <w:tcPr>
            <w:tcW w:w="5888" w:type="dxa"/>
            <w:shd w:val="clear" w:color="auto" w:fill="auto"/>
          </w:tcPr>
          <w:p w14:paraId="73A16AB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已熟悉相关所有流程</w:t>
            </w:r>
          </w:p>
          <w:p w14:paraId="7BA145BE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未熟悉相关所有流程</w:t>
            </w:r>
          </w:p>
          <w:p w14:paraId="27145C2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6D707FB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1A3B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15213A0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8.3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其他随访相关流程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0"/>
                <w:szCs w:val="20"/>
                <w:lang w:eastAsia="zh-CN"/>
              </w:rPr>
              <w:t>（在备注中体现流程名称）</w:t>
            </w:r>
          </w:p>
        </w:tc>
        <w:tc>
          <w:tcPr>
            <w:tcW w:w="5888" w:type="dxa"/>
            <w:shd w:val="clear" w:color="auto" w:fill="auto"/>
          </w:tcPr>
          <w:p w14:paraId="20F25BF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已熟悉相关所有流程</w:t>
            </w:r>
          </w:p>
          <w:p w14:paraId="3C0F6B5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接任C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未熟悉相关所有流程</w:t>
            </w:r>
          </w:p>
          <w:p w14:paraId="539E431B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502" w:type="dxa"/>
            <w:shd w:val="clear" w:color="auto" w:fill="auto"/>
          </w:tcPr>
          <w:p w14:paraId="2B288B6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3177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13BBC89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888" w:type="dxa"/>
            <w:shd w:val="clear" w:color="auto" w:fill="auto"/>
          </w:tcPr>
          <w:p w14:paraId="5166031E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14:paraId="1FEC7DE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61F2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8" w:type="dxa"/>
            <w:gridSpan w:val="3"/>
            <w:shd w:val="clear" w:color="auto" w:fill="auto"/>
          </w:tcPr>
          <w:p w14:paraId="0EB6E08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CRC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工作物资交接</w:t>
            </w:r>
          </w:p>
        </w:tc>
      </w:tr>
      <w:tr w14:paraId="227E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3A2803F0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交接内容</w:t>
            </w:r>
          </w:p>
        </w:tc>
        <w:tc>
          <w:tcPr>
            <w:tcW w:w="5888" w:type="dxa"/>
            <w:shd w:val="clear" w:color="auto" w:fill="auto"/>
          </w:tcPr>
          <w:p w14:paraId="28C0D35C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交接情况</w:t>
            </w:r>
          </w:p>
        </w:tc>
        <w:tc>
          <w:tcPr>
            <w:tcW w:w="3502" w:type="dxa"/>
            <w:shd w:val="clear" w:color="auto" w:fill="auto"/>
          </w:tcPr>
          <w:p w14:paraId="61A85F4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4D2C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23288BD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.1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离任人员</w:t>
            </w:r>
          </w:p>
        </w:tc>
        <w:tc>
          <w:tcPr>
            <w:tcW w:w="5888" w:type="dxa"/>
            <w:shd w:val="clear" w:color="auto" w:fill="auto"/>
          </w:tcPr>
          <w:p w14:paraId="75DAC3F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胸牌</w:t>
            </w:r>
          </w:p>
          <w:p w14:paraId="47183A97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工作服</w:t>
            </w:r>
          </w:p>
          <w:p w14:paraId="6382779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办公室钥匙</w:t>
            </w:r>
          </w:p>
        </w:tc>
        <w:tc>
          <w:tcPr>
            <w:tcW w:w="3502" w:type="dxa"/>
            <w:shd w:val="clear" w:color="auto" w:fill="auto"/>
          </w:tcPr>
          <w:p w14:paraId="5B588F0A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028A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8" w:type="dxa"/>
            <w:shd w:val="clear" w:color="auto" w:fill="auto"/>
          </w:tcPr>
          <w:p w14:paraId="6E92A8E9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.2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接任人员</w:t>
            </w:r>
          </w:p>
        </w:tc>
        <w:tc>
          <w:tcPr>
            <w:tcW w:w="5888" w:type="dxa"/>
            <w:shd w:val="clear" w:color="auto" w:fill="auto"/>
          </w:tcPr>
          <w:p w14:paraId="6DB49385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胸牌</w:t>
            </w:r>
          </w:p>
          <w:p w14:paraId="35FCC728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工作服</w:t>
            </w:r>
          </w:p>
          <w:p w14:paraId="61BB860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办公室钥匙</w:t>
            </w:r>
          </w:p>
          <w:p w14:paraId="7AEEED84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机构备案完成</w:t>
            </w:r>
          </w:p>
          <w:p w14:paraId="513EFAA3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02" w:type="dxa"/>
            <w:shd w:val="clear" w:color="auto" w:fill="auto"/>
          </w:tcPr>
          <w:p w14:paraId="21B0730E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1BF99A0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15860AA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4A1CACD4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其他未尽事宜，请描述：_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______________________________________________________________________________________________</w:t>
      </w:r>
    </w:p>
    <w:p w14:paraId="78A6BF6A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6401B5B">
      <w:pP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；</w:t>
      </w:r>
    </w:p>
    <w:p w14:paraId="744DBDCE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DD16481">
      <w:pP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；</w:t>
      </w:r>
    </w:p>
    <w:p w14:paraId="56DE2707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991318A">
      <w:pPr>
        <w:rPr>
          <w:rFonts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；</w:t>
      </w:r>
    </w:p>
    <w:p w14:paraId="505B8720">
      <w:pPr>
        <w:rPr>
          <w:rFonts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  <w:u w:val="single"/>
          <w:lang w:eastAsia="zh-CN"/>
        </w:rPr>
        <w:br w:type="page"/>
      </w:r>
    </w:p>
    <w:p w14:paraId="62152D06">
      <w:pPr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7C8A29F">
      <w:pPr>
        <w:rPr>
          <w:rFonts w:hint="default" w:ascii="Times New Roman" w:hAnsi="Times New Roman" w:eastAsia="宋体" w:cs="Times New Roman"/>
          <w:b/>
          <w:i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i/>
          <w:sz w:val="30"/>
          <w:szCs w:val="30"/>
          <w:lang w:eastAsia="zh-CN"/>
        </w:rPr>
        <w:t>确认研究项目各项环节已交接完成，各方同意后请签名。如有未完成或重要问题请在交接报告中说明。</w:t>
      </w:r>
    </w:p>
    <w:p w14:paraId="2465456A">
      <w:pPr>
        <w:rPr>
          <w:rFonts w:hint="default" w:ascii="Times New Roman" w:hAnsi="Times New Roman" w:eastAsia="宋体" w:cs="Times New Roman"/>
          <w:b/>
          <w:i/>
          <w:sz w:val="30"/>
          <w:szCs w:val="30"/>
          <w:lang w:eastAsia="zh-CN"/>
        </w:rPr>
      </w:pPr>
    </w:p>
    <w:p w14:paraId="54B29865">
      <w:pPr>
        <w:rPr>
          <w:rFonts w:ascii="Times New Roman" w:hAnsi="Times New Roman" w:eastAsia="宋体" w:cs="Times New Roman"/>
          <w:b/>
          <w:sz w:val="30"/>
          <w:szCs w:val="30"/>
          <w:lang w:eastAsia="zh-CN"/>
        </w:rPr>
      </w:pPr>
    </w:p>
    <w:tbl>
      <w:tblPr>
        <w:tblStyle w:val="35"/>
        <w:tblW w:w="14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548"/>
        <w:gridCol w:w="3532"/>
        <w:gridCol w:w="3913"/>
      </w:tblGrid>
      <w:tr w14:paraId="306C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shd w:val="clear" w:color="auto" w:fill="E0E0E0"/>
            <w:vAlign w:val="bottom"/>
          </w:tcPr>
          <w:p w14:paraId="793F1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548" w:type="dxa"/>
            <w:shd w:val="clear" w:color="auto" w:fill="E0E0E0"/>
            <w:vAlign w:val="bottom"/>
          </w:tcPr>
          <w:p w14:paraId="0C25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姓名（楷体）</w:t>
            </w:r>
          </w:p>
        </w:tc>
        <w:tc>
          <w:tcPr>
            <w:tcW w:w="3532" w:type="dxa"/>
            <w:shd w:val="clear" w:color="auto" w:fill="E0E0E0"/>
            <w:vAlign w:val="bottom"/>
          </w:tcPr>
          <w:p w14:paraId="25D5E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3913" w:type="dxa"/>
            <w:shd w:val="clear" w:color="auto" w:fill="E0E0E0"/>
            <w:vAlign w:val="bottom"/>
          </w:tcPr>
          <w:p w14:paraId="0CA7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日期</w:t>
            </w:r>
          </w:p>
        </w:tc>
      </w:tr>
      <w:tr w14:paraId="63FA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5455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离任人员</w:t>
            </w:r>
          </w:p>
        </w:tc>
        <w:tc>
          <w:tcPr>
            <w:tcW w:w="4548" w:type="dxa"/>
            <w:vAlign w:val="bottom"/>
          </w:tcPr>
          <w:p w14:paraId="32DD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3E20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60EA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D0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4E82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接任人员</w:t>
            </w:r>
          </w:p>
        </w:tc>
        <w:tc>
          <w:tcPr>
            <w:tcW w:w="4548" w:type="dxa"/>
            <w:vAlign w:val="bottom"/>
          </w:tcPr>
          <w:p w14:paraId="00A8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4955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3715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64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0B23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SMO经理</w:t>
            </w:r>
          </w:p>
        </w:tc>
        <w:tc>
          <w:tcPr>
            <w:tcW w:w="4548" w:type="dxa"/>
            <w:vAlign w:val="bottom"/>
          </w:tcPr>
          <w:p w14:paraId="1B29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049E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73A4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F8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5903E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质控人员</w:t>
            </w:r>
          </w:p>
        </w:tc>
        <w:tc>
          <w:tcPr>
            <w:tcW w:w="4548" w:type="dxa"/>
            <w:vAlign w:val="bottom"/>
          </w:tcPr>
          <w:p w14:paraId="7A93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12C3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5BF38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72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bottom"/>
          </w:tcPr>
          <w:p w14:paraId="3AF2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机构人员</w:t>
            </w:r>
          </w:p>
        </w:tc>
        <w:tc>
          <w:tcPr>
            <w:tcW w:w="4548" w:type="dxa"/>
            <w:vAlign w:val="bottom"/>
          </w:tcPr>
          <w:p w14:paraId="5225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bottom"/>
          </w:tcPr>
          <w:p w14:paraId="4CEA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bottom"/>
          </w:tcPr>
          <w:p w14:paraId="1061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29F1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3" w:beforeLines="100" w:line="480" w:lineRule="auto"/>
        <w:textAlignment w:val="auto"/>
        <w:rPr>
          <w:rFonts w:ascii="Times New Roman" w:hAnsi="Times New Roman" w:eastAsia="宋体" w:cs="Times New Roman"/>
          <w:lang w:eastAsia="zh-CN"/>
        </w:rPr>
      </w:pPr>
    </w:p>
    <w:sectPr>
      <w:headerReference r:id="rId3" w:type="default"/>
      <w:footerReference r:id="rId4" w:type="default"/>
      <w:pgSz w:w="16840" w:h="11907" w:orient="landscape"/>
      <w:pgMar w:top="1474" w:right="1440" w:bottom="1361" w:left="1276" w:header="850" w:footer="578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wiss 72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251E2">
    <w:pPr>
      <w:pStyle w:val="23"/>
      <w:tabs>
        <w:tab w:val="left" w:pos="378"/>
        <w:tab w:val="center" w:pos="4153"/>
        <w:tab w:val="right" w:pos="8306"/>
        <w:tab w:val="right" w:pos="14408"/>
        <w:tab w:val="clear" w:pos="4320"/>
        <w:tab w:val="clear" w:pos="8640"/>
      </w:tabs>
      <w:jc w:val="left"/>
      <w:rPr>
        <w:rFonts w:ascii="Times New Roman" w:hAnsi="Times New Roman" w:eastAsia="宋体" w:cs="Times New Roman"/>
      </w:rPr>
    </w:pPr>
    <w:r>
      <w:rPr>
        <w:rFonts w:hint="eastAsia"/>
        <w:szCs w:val="21"/>
      </w:rPr>
      <w:t>注：可根据实际需要</w:t>
    </w:r>
    <w:r>
      <w:rPr>
        <w:rFonts w:hint="eastAsia"/>
        <w:szCs w:val="21"/>
        <w:lang w:val="en-US" w:eastAsia="zh-CN"/>
      </w:rPr>
      <w:t>调整</w:t>
    </w:r>
    <w:r>
      <w:rPr>
        <w:rFonts w:hint="eastAsia"/>
        <w:szCs w:val="21"/>
      </w:rPr>
      <w:t>上述表格</w:t>
    </w:r>
    <w:r>
      <w:rPr>
        <w:rFonts w:hint="eastAsia"/>
        <w:szCs w:val="21"/>
        <w:lang w:val="en-US" w:eastAsia="zh-CN"/>
      </w:rPr>
      <w:t>内容</w:t>
    </w:r>
    <w:r>
      <w:rPr>
        <w:rFonts w:hint="eastAsia"/>
        <w:szCs w:val="21"/>
      </w:rPr>
      <w:t>。</w:t>
    </w:r>
    <w:r>
      <w:rPr>
        <w:rFonts w:ascii="Times New Roman" w:hAnsi="Times New Roman" w:eastAsia="宋体" w:cs="Times New Roman"/>
      </w:rPr>
      <w:t xml:space="preserve"> </w:t>
    </w:r>
    <w:r>
      <w:rPr>
        <w:rFonts w:hint="eastAsia" w:cs="Times New Roman"/>
        <w:lang w:val="en-US" w:eastAsia="zh-CN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宋体" w:cs="Times New Roman"/>
      </w:rPr>
      <w:t>第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页/共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</w:t>
    </w:r>
  </w:p>
  <w:p w14:paraId="7C849341">
    <w:pPr>
      <w:pStyle w:val="23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40B9">
    <w:pPr>
      <w:pStyle w:val="24"/>
      <w:tabs>
        <w:tab w:val="center" w:pos="4153"/>
        <w:tab w:val="right" w:pos="8306"/>
        <w:tab w:val="clear" w:pos="4320"/>
        <w:tab w:val="clear" w:pos="8640"/>
      </w:tabs>
      <w:jc w:val="right"/>
      <w:rPr>
        <w:sz w:val="18"/>
        <w:szCs w:val="18"/>
      </w:rPr>
    </w:pPr>
    <w:r>
      <w:rPr>
        <w:rFonts w:hint="eastAsia" w:cs="宋体"/>
        <w:i/>
        <w:u w:val="single"/>
        <w:lang w:val="en-US" w:eastAsia="zh-CN"/>
      </w:rPr>
      <w:t xml:space="preserve">                                                                                                                                                                            </w:t>
    </w:r>
    <w:bookmarkStart w:id="1" w:name="_GoBack"/>
    <w:bookmarkEnd w:id="1"/>
    <w:r>
      <w:rPr>
        <w:rFonts w:hint="eastAsia" w:cs="宋体"/>
        <w:i/>
        <w:u w:val="single"/>
        <w:lang w:val="en-US" w:eastAsia="zh-CN"/>
      </w:rPr>
      <w:t xml:space="preserve"> </w:t>
    </w:r>
    <w:r>
      <w:rPr>
        <w:rFonts w:hint="eastAsia" w:cs="宋体"/>
        <w:i/>
        <w:sz w:val="18"/>
        <w:szCs w:val="18"/>
        <w:u w:val="single"/>
        <w:lang w:val="en-US" w:eastAsia="zh-CN"/>
      </w:rPr>
      <w:t>南</w:t>
    </w:r>
    <w:r>
      <w:rPr>
        <w:rFonts w:hint="eastAsia" w:cs="宋体"/>
        <w:i/>
        <w:sz w:val="18"/>
        <w:szCs w:val="18"/>
        <w:u w:val="single"/>
      </w:rPr>
      <w:t>京市妇幼保健院</w:t>
    </w:r>
    <w:r>
      <w:rPr>
        <w:rFonts w:hint="eastAsia" w:cs="宋体"/>
        <w:i/>
        <w:sz w:val="18"/>
        <w:szCs w:val="18"/>
        <w:u w:val="single"/>
        <w:lang w:val="en-US" w:eastAsia="zh-CN"/>
      </w:rPr>
      <w:t>国家药物</w:t>
    </w:r>
    <w:r>
      <w:rPr>
        <w:rFonts w:hint="eastAsia" w:cs="宋体"/>
        <w:i/>
        <w:sz w:val="18"/>
        <w:szCs w:val="18"/>
        <w:u w:val="single"/>
      </w:rPr>
      <w:t>临床试验机构A0</w:t>
    </w:r>
    <w:r>
      <w:rPr>
        <w:rFonts w:hint="eastAsia" w:cs="宋体"/>
        <w:i/>
        <w:sz w:val="18"/>
        <w:szCs w:val="18"/>
        <w:u w:val="single"/>
        <w:lang w:val="en-US" w:eastAsia="zh-CN"/>
      </w:rPr>
      <w:t>401-09 BG-01</w:t>
    </w:r>
    <w:r>
      <w:rPr>
        <w:rFonts w:hint="eastAsia" w:cs="宋体"/>
        <w:i/>
        <w:sz w:val="18"/>
        <w:szCs w:val="18"/>
        <w:u w:val="single"/>
      </w:rPr>
      <w:t xml:space="preserve"> V20</w:t>
    </w:r>
    <w:r>
      <w:rPr>
        <w:rFonts w:hint="eastAsia" w:cs="宋体"/>
        <w:i/>
        <w:sz w:val="18"/>
        <w:szCs w:val="18"/>
        <w:u w:val="single"/>
        <w:lang w:val="en-US" w:eastAsia="zh-CN"/>
      </w:rPr>
      <w:t>2007</w:t>
    </w:r>
    <w:r>
      <w:rPr>
        <w:rFonts w:hint="eastAsia" w:cs="宋体"/>
        <w:i/>
        <w:sz w:val="18"/>
        <w:szCs w:val="18"/>
        <w:u w:val="single"/>
      </w:rPr>
      <w:t>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35A09"/>
    <w:multiLevelType w:val="multilevel"/>
    <w:tmpl w:val="11435A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990669"/>
    <w:multiLevelType w:val="multilevel"/>
    <w:tmpl w:val="26990669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>
    <w:nsid w:val="5B6217B7"/>
    <w:multiLevelType w:val="multilevel"/>
    <w:tmpl w:val="5B6217B7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FC85E07"/>
    <w:multiLevelType w:val="multilevel"/>
    <w:tmpl w:val="7FC85E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0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compatSetting w:name="compatibilityMode" w:uri="http://schemas.microsoft.com/office/word" w:val="12"/>
  </w:compat>
  <w:docVars>
    <w:docVar w:name="commondata" w:val="eyJoZGlkIjoiYmQ3N2MwYTk2ZWRjOTViOWZlOTQ0ZWI4MjAyODRiYzEifQ=="/>
  </w:docVars>
  <w:rsids>
    <w:rsidRoot w:val="00C452D2"/>
    <w:rsid w:val="000002AC"/>
    <w:rsid w:val="00000EA2"/>
    <w:rsid w:val="00002D43"/>
    <w:rsid w:val="00007C6B"/>
    <w:rsid w:val="0001122E"/>
    <w:rsid w:val="000120CB"/>
    <w:rsid w:val="00012FB5"/>
    <w:rsid w:val="0001394B"/>
    <w:rsid w:val="00014AB3"/>
    <w:rsid w:val="00015226"/>
    <w:rsid w:val="000154E8"/>
    <w:rsid w:val="00020A1F"/>
    <w:rsid w:val="00020E9E"/>
    <w:rsid w:val="000228DB"/>
    <w:rsid w:val="00022D79"/>
    <w:rsid w:val="000234C4"/>
    <w:rsid w:val="00030366"/>
    <w:rsid w:val="000307D5"/>
    <w:rsid w:val="00030BF0"/>
    <w:rsid w:val="00033E91"/>
    <w:rsid w:val="00034E18"/>
    <w:rsid w:val="00035137"/>
    <w:rsid w:val="00040878"/>
    <w:rsid w:val="00040E38"/>
    <w:rsid w:val="0004211A"/>
    <w:rsid w:val="0004320E"/>
    <w:rsid w:val="00043CF7"/>
    <w:rsid w:val="00044846"/>
    <w:rsid w:val="00046F93"/>
    <w:rsid w:val="00052015"/>
    <w:rsid w:val="00052C1D"/>
    <w:rsid w:val="000539AE"/>
    <w:rsid w:val="000566DD"/>
    <w:rsid w:val="000610D3"/>
    <w:rsid w:val="000625CE"/>
    <w:rsid w:val="00062DAE"/>
    <w:rsid w:val="00064F5F"/>
    <w:rsid w:val="00065A42"/>
    <w:rsid w:val="00067299"/>
    <w:rsid w:val="00067942"/>
    <w:rsid w:val="000707E6"/>
    <w:rsid w:val="000734F2"/>
    <w:rsid w:val="00073FB3"/>
    <w:rsid w:val="00075D1F"/>
    <w:rsid w:val="0008087D"/>
    <w:rsid w:val="00081ED0"/>
    <w:rsid w:val="00082174"/>
    <w:rsid w:val="00082D16"/>
    <w:rsid w:val="00083602"/>
    <w:rsid w:val="00083B1C"/>
    <w:rsid w:val="00083C4F"/>
    <w:rsid w:val="000852F0"/>
    <w:rsid w:val="000864C5"/>
    <w:rsid w:val="00090272"/>
    <w:rsid w:val="00093F30"/>
    <w:rsid w:val="00094C32"/>
    <w:rsid w:val="00095D54"/>
    <w:rsid w:val="000971B5"/>
    <w:rsid w:val="00097325"/>
    <w:rsid w:val="000A4F0F"/>
    <w:rsid w:val="000B0BC1"/>
    <w:rsid w:val="000B106A"/>
    <w:rsid w:val="000B5229"/>
    <w:rsid w:val="000C0E3A"/>
    <w:rsid w:val="000C2147"/>
    <w:rsid w:val="000C2606"/>
    <w:rsid w:val="000C3CBF"/>
    <w:rsid w:val="000C7923"/>
    <w:rsid w:val="000C7D7F"/>
    <w:rsid w:val="000D0131"/>
    <w:rsid w:val="000D0FFF"/>
    <w:rsid w:val="000D1C7D"/>
    <w:rsid w:val="000D3E29"/>
    <w:rsid w:val="000D6D56"/>
    <w:rsid w:val="000D78CE"/>
    <w:rsid w:val="000E10D5"/>
    <w:rsid w:val="000E17D6"/>
    <w:rsid w:val="000E31B3"/>
    <w:rsid w:val="000E52FF"/>
    <w:rsid w:val="000E558B"/>
    <w:rsid w:val="000E6344"/>
    <w:rsid w:val="000E6B5E"/>
    <w:rsid w:val="000F0A2D"/>
    <w:rsid w:val="000F33A8"/>
    <w:rsid w:val="000F348C"/>
    <w:rsid w:val="000F35DB"/>
    <w:rsid w:val="000F480F"/>
    <w:rsid w:val="00101E3E"/>
    <w:rsid w:val="00104016"/>
    <w:rsid w:val="00104AB7"/>
    <w:rsid w:val="00104D37"/>
    <w:rsid w:val="00106696"/>
    <w:rsid w:val="001112F7"/>
    <w:rsid w:val="00112D32"/>
    <w:rsid w:val="001155EB"/>
    <w:rsid w:val="00117030"/>
    <w:rsid w:val="0012402B"/>
    <w:rsid w:val="001258F7"/>
    <w:rsid w:val="00126233"/>
    <w:rsid w:val="001268BD"/>
    <w:rsid w:val="00132316"/>
    <w:rsid w:val="00132A5B"/>
    <w:rsid w:val="00135480"/>
    <w:rsid w:val="00135898"/>
    <w:rsid w:val="0013614C"/>
    <w:rsid w:val="0013666C"/>
    <w:rsid w:val="00137958"/>
    <w:rsid w:val="00137E14"/>
    <w:rsid w:val="001424B0"/>
    <w:rsid w:val="00143FA2"/>
    <w:rsid w:val="00145F81"/>
    <w:rsid w:val="00146E1B"/>
    <w:rsid w:val="00146E44"/>
    <w:rsid w:val="001475CF"/>
    <w:rsid w:val="001558D6"/>
    <w:rsid w:val="001569C8"/>
    <w:rsid w:val="001605C6"/>
    <w:rsid w:val="001612F9"/>
    <w:rsid w:val="001615B4"/>
    <w:rsid w:val="00161906"/>
    <w:rsid w:val="00167F58"/>
    <w:rsid w:val="001705F1"/>
    <w:rsid w:val="00170A1D"/>
    <w:rsid w:val="0017205F"/>
    <w:rsid w:val="001722F6"/>
    <w:rsid w:val="001739FD"/>
    <w:rsid w:val="001771F2"/>
    <w:rsid w:val="001818AA"/>
    <w:rsid w:val="00181A3A"/>
    <w:rsid w:val="00183E44"/>
    <w:rsid w:val="00184A3D"/>
    <w:rsid w:val="0018584A"/>
    <w:rsid w:val="00185B83"/>
    <w:rsid w:val="0019038C"/>
    <w:rsid w:val="00191482"/>
    <w:rsid w:val="00191EDE"/>
    <w:rsid w:val="00192E34"/>
    <w:rsid w:val="00192F83"/>
    <w:rsid w:val="001959C4"/>
    <w:rsid w:val="00196BF1"/>
    <w:rsid w:val="001A0AEF"/>
    <w:rsid w:val="001A1294"/>
    <w:rsid w:val="001A3762"/>
    <w:rsid w:val="001A5823"/>
    <w:rsid w:val="001A5F72"/>
    <w:rsid w:val="001B0CC4"/>
    <w:rsid w:val="001B1826"/>
    <w:rsid w:val="001B234A"/>
    <w:rsid w:val="001B5C0F"/>
    <w:rsid w:val="001B5F9E"/>
    <w:rsid w:val="001C0F29"/>
    <w:rsid w:val="001C2304"/>
    <w:rsid w:val="001C3CC7"/>
    <w:rsid w:val="001C7638"/>
    <w:rsid w:val="001D062E"/>
    <w:rsid w:val="001D3FFC"/>
    <w:rsid w:val="001D4C6A"/>
    <w:rsid w:val="001E219C"/>
    <w:rsid w:val="001E2A1F"/>
    <w:rsid w:val="001E3C23"/>
    <w:rsid w:val="001E3FB1"/>
    <w:rsid w:val="001E6D8A"/>
    <w:rsid w:val="001F6ED5"/>
    <w:rsid w:val="00201B41"/>
    <w:rsid w:val="00203674"/>
    <w:rsid w:val="00203759"/>
    <w:rsid w:val="002042D1"/>
    <w:rsid w:val="00206487"/>
    <w:rsid w:val="00217289"/>
    <w:rsid w:val="00220ADF"/>
    <w:rsid w:val="00225097"/>
    <w:rsid w:val="00231A5B"/>
    <w:rsid w:val="002328F6"/>
    <w:rsid w:val="00235E14"/>
    <w:rsid w:val="002367A6"/>
    <w:rsid w:val="00243A08"/>
    <w:rsid w:val="00250F80"/>
    <w:rsid w:val="00252FB0"/>
    <w:rsid w:val="00255D89"/>
    <w:rsid w:val="00256B02"/>
    <w:rsid w:val="0026077A"/>
    <w:rsid w:val="00261B68"/>
    <w:rsid w:val="0026378A"/>
    <w:rsid w:val="002643AD"/>
    <w:rsid w:val="0026487F"/>
    <w:rsid w:val="00264E5D"/>
    <w:rsid w:val="00265E0E"/>
    <w:rsid w:val="0027064E"/>
    <w:rsid w:val="00270965"/>
    <w:rsid w:val="0027318A"/>
    <w:rsid w:val="00274C5B"/>
    <w:rsid w:val="00276FD8"/>
    <w:rsid w:val="00290A3B"/>
    <w:rsid w:val="00290B55"/>
    <w:rsid w:val="002911A2"/>
    <w:rsid w:val="002923D1"/>
    <w:rsid w:val="00295486"/>
    <w:rsid w:val="00297F12"/>
    <w:rsid w:val="002A2EAB"/>
    <w:rsid w:val="002A37FD"/>
    <w:rsid w:val="002A457A"/>
    <w:rsid w:val="002A4CA2"/>
    <w:rsid w:val="002A57E1"/>
    <w:rsid w:val="002A698F"/>
    <w:rsid w:val="002A6D0E"/>
    <w:rsid w:val="002A7443"/>
    <w:rsid w:val="002B0F5A"/>
    <w:rsid w:val="002B7AF2"/>
    <w:rsid w:val="002C1C50"/>
    <w:rsid w:val="002C1CC4"/>
    <w:rsid w:val="002C3285"/>
    <w:rsid w:val="002C4AD8"/>
    <w:rsid w:val="002D1A04"/>
    <w:rsid w:val="002D204F"/>
    <w:rsid w:val="002D448C"/>
    <w:rsid w:val="002D7D74"/>
    <w:rsid w:val="002E3626"/>
    <w:rsid w:val="002E4C8F"/>
    <w:rsid w:val="002E546F"/>
    <w:rsid w:val="002E55ED"/>
    <w:rsid w:val="002E592F"/>
    <w:rsid w:val="002E6E7C"/>
    <w:rsid w:val="002F160F"/>
    <w:rsid w:val="002F161C"/>
    <w:rsid w:val="002F26FF"/>
    <w:rsid w:val="002F3FC2"/>
    <w:rsid w:val="002F456A"/>
    <w:rsid w:val="002F5C88"/>
    <w:rsid w:val="00301C9B"/>
    <w:rsid w:val="00305533"/>
    <w:rsid w:val="0030593E"/>
    <w:rsid w:val="00305DC7"/>
    <w:rsid w:val="00306153"/>
    <w:rsid w:val="00307402"/>
    <w:rsid w:val="003079BE"/>
    <w:rsid w:val="003142BD"/>
    <w:rsid w:val="00314C43"/>
    <w:rsid w:val="003176B5"/>
    <w:rsid w:val="00327E71"/>
    <w:rsid w:val="003369BF"/>
    <w:rsid w:val="0033753C"/>
    <w:rsid w:val="00341065"/>
    <w:rsid w:val="00345284"/>
    <w:rsid w:val="00351D33"/>
    <w:rsid w:val="003526BC"/>
    <w:rsid w:val="00353F7D"/>
    <w:rsid w:val="003549A0"/>
    <w:rsid w:val="00356C2C"/>
    <w:rsid w:val="00357BBF"/>
    <w:rsid w:val="00360495"/>
    <w:rsid w:val="0036051D"/>
    <w:rsid w:val="00361A6A"/>
    <w:rsid w:val="00361F4F"/>
    <w:rsid w:val="003640C8"/>
    <w:rsid w:val="0037159E"/>
    <w:rsid w:val="003811BE"/>
    <w:rsid w:val="00381213"/>
    <w:rsid w:val="00385022"/>
    <w:rsid w:val="00386248"/>
    <w:rsid w:val="00390156"/>
    <w:rsid w:val="0039092B"/>
    <w:rsid w:val="00391299"/>
    <w:rsid w:val="00393A98"/>
    <w:rsid w:val="0039627E"/>
    <w:rsid w:val="003972FB"/>
    <w:rsid w:val="00397D76"/>
    <w:rsid w:val="003A36F4"/>
    <w:rsid w:val="003A4186"/>
    <w:rsid w:val="003A7CFA"/>
    <w:rsid w:val="003B0E45"/>
    <w:rsid w:val="003B2B89"/>
    <w:rsid w:val="003B5B00"/>
    <w:rsid w:val="003C278A"/>
    <w:rsid w:val="003C33C9"/>
    <w:rsid w:val="003C47E8"/>
    <w:rsid w:val="003C5E8E"/>
    <w:rsid w:val="003D1800"/>
    <w:rsid w:val="003D1877"/>
    <w:rsid w:val="003D2E70"/>
    <w:rsid w:val="003D2EE2"/>
    <w:rsid w:val="003D4894"/>
    <w:rsid w:val="003D58BB"/>
    <w:rsid w:val="003D5F06"/>
    <w:rsid w:val="003D6DD2"/>
    <w:rsid w:val="003E518A"/>
    <w:rsid w:val="003E628E"/>
    <w:rsid w:val="003E7E04"/>
    <w:rsid w:val="003F28DB"/>
    <w:rsid w:val="003F561B"/>
    <w:rsid w:val="003F6027"/>
    <w:rsid w:val="00401416"/>
    <w:rsid w:val="00401ACA"/>
    <w:rsid w:val="00404E01"/>
    <w:rsid w:val="00405258"/>
    <w:rsid w:val="00405FD2"/>
    <w:rsid w:val="00405FDE"/>
    <w:rsid w:val="004060D8"/>
    <w:rsid w:val="00412535"/>
    <w:rsid w:val="0041439F"/>
    <w:rsid w:val="00417358"/>
    <w:rsid w:val="00417A35"/>
    <w:rsid w:val="00420438"/>
    <w:rsid w:val="0042121C"/>
    <w:rsid w:val="00423DC4"/>
    <w:rsid w:val="00424FBC"/>
    <w:rsid w:val="00427A24"/>
    <w:rsid w:val="004307A0"/>
    <w:rsid w:val="004331EF"/>
    <w:rsid w:val="00437F5F"/>
    <w:rsid w:val="004417EF"/>
    <w:rsid w:val="0044220A"/>
    <w:rsid w:val="004450A3"/>
    <w:rsid w:val="00446036"/>
    <w:rsid w:val="00447B2F"/>
    <w:rsid w:val="00450FA1"/>
    <w:rsid w:val="004513ED"/>
    <w:rsid w:val="0045562E"/>
    <w:rsid w:val="004622AC"/>
    <w:rsid w:val="00465B5F"/>
    <w:rsid w:val="004705AA"/>
    <w:rsid w:val="00474CC6"/>
    <w:rsid w:val="004751DF"/>
    <w:rsid w:val="00476036"/>
    <w:rsid w:val="00477B3E"/>
    <w:rsid w:val="004821FC"/>
    <w:rsid w:val="00485CF5"/>
    <w:rsid w:val="00486931"/>
    <w:rsid w:val="00494EB5"/>
    <w:rsid w:val="0049713B"/>
    <w:rsid w:val="004A2420"/>
    <w:rsid w:val="004A2F15"/>
    <w:rsid w:val="004A6B31"/>
    <w:rsid w:val="004B3355"/>
    <w:rsid w:val="004B46A9"/>
    <w:rsid w:val="004C3540"/>
    <w:rsid w:val="004C6204"/>
    <w:rsid w:val="004D3A4B"/>
    <w:rsid w:val="004E008D"/>
    <w:rsid w:val="004E1B83"/>
    <w:rsid w:val="004E1BA7"/>
    <w:rsid w:val="004E1CC6"/>
    <w:rsid w:val="004E3124"/>
    <w:rsid w:val="004E3FA0"/>
    <w:rsid w:val="004E673A"/>
    <w:rsid w:val="004E7046"/>
    <w:rsid w:val="004F0508"/>
    <w:rsid w:val="004F0B2E"/>
    <w:rsid w:val="004F0E92"/>
    <w:rsid w:val="004F3CDA"/>
    <w:rsid w:val="004F6E0F"/>
    <w:rsid w:val="004F6EE1"/>
    <w:rsid w:val="00510344"/>
    <w:rsid w:val="00511D51"/>
    <w:rsid w:val="00515B3F"/>
    <w:rsid w:val="0051678A"/>
    <w:rsid w:val="00516B4A"/>
    <w:rsid w:val="005205AD"/>
    <w:rsid w:val="00523025"/>
    <w:rsid w:val="00525D83"/>
    <w:rsid w:val="00526E0C"/>
    <w:rsid w:val="00533286"/>
    <w:rsid w:val="005333C2"/>
    <w:rsid w:val="00535DC3"/>
    <w:rsid w:val="00536B5B"/>
    <w:rsid w:val="005375AC"/>
    <w:rsid w:val="005416E0"/>
    <w:rsid w:val="00545ADC"/>
    <w:rsid w:val="00545C87"/>
    <w:rsid w:val="005477AD"/>
    <w:rsid w:val="005519A0"/>
    <w:rsid w:val="005522CB"/>
    <w:rsid w:val="0055234C"/>
    <w:rsid w:val="00552C29"/>
    <w:rsid w:val="00553BBA"/>
    <w:rsid w:val="005601A9"/>
    <w:rsid w:val="005619E0"/>
    <w:rsid w:val="00561D7B"/>
    <w:rsid w:val="00562831"/>
    <w:rsid w:val="0056313F"/>
    <w:rsid w:val="00567C13"/>
    <w:rsid w:val="00574EF6"/>
    <w:rsid w:val="00580809"/>
    <w:rsid w:val="0058103F"/>
    <w:rsid w:val="00584EA7"/>
    <w:rsid w:val="00585472"/>
    <w:rsid w:val="0058674A"/>
    <w:rsid w:val="00587F3C"/>
    <w:rsid w:val="00591294"/>
    <w:rsid w:val="005931CB"/>
    <w:rsid w:val="00594701"/>
    <w:rsid w:val="00595A38"/>
    <w:rsid w:val="00595E45"/>
    <w:rsid w:val="0059744E"/>
    <w:rsid w:val="0059758A"/>
    <w:rsid w:val="005A121A"/>
    <w:rsid w:val="005A1F59"/>
    <w:rsid w:val="005A4194"/>
    <w:rsid w:val="005A428A"/>
    <w:rsid w:val="005A561C"/>
    <w:rsid w:val="005B0D7F"/>
    <w:rsid w:val="005B5310"/>
    <w:rsid w:val="005C027F"/>
    <w:rsid w:val="005C06E5"/>
    <w:rsid w:val="005C48E2"/>
    <w:rsid w:val="005C4A3D"/>
    <w:rsid w:val="005C528B"/>
    <w:rsid w:val="005C5FDA"/>
    <w:rsid w:val="005D074E"/>
    <w:rsid w:val="005D3025"/>
    <w:rsid w:val="005D40A4"/>
    <w:rsid w:val="005D650E"/>
    <w:rsid w:val="005D6C78"/>
    <w:rsid w:val="005E1458"/>
    <w:rsid w:val="005E340F"/>
    <w:rsid w:val="005E378E"/>
    <w:rsid w:val="005E38FD"/>
    <w:rsid w:val="005E50FA"/>
    <w:rsid w:val="005E5585"/>
    <w:rsid w:val="005F1726"/>
    <w:rsid w:val="005F7C2B"/>
    <w:rsid w:val="00600B88"/>
    <w:rsid w:val="00604790"/>
    <w:rsid w:val="00606726"/>
    <w:rsid w:val="006119D9"/>
    <w:rsid w:val="0061232B"/>
    <w:rsid w:val="006123EF"/>
    <w:rsid w:val="00614098"/>
    <w:rsid w:val="0061713A"/>
    <w:rsid w:val="006202F4"/>
    <w:rsid w:val="00622FC5"/>
    <w:rsid w:val="0062426D"/>
    <w:rsid w:val="006243C9"/>
    <w:rsid w:val="00627A0F"/>
    <w:rsid w:val="00630B66"/>
    <w:rsid w:val="00630BEC"/>
    <w:rsid w:val="00633554"/>
    <w:rsid w:val="006433BF"/>
    <w:rsid w:val="0064795E"/>
    <w:rsid w:val="006503DE"/>
    <w:rsid w:val="00652E61"/>
    <w:rsid w:val="00654EE6"/>
    <w:rsid w:val="006565E0"/>
    <w:rsid w:val="0065662E"/>
    <w:rsid w:val="00656F53"/>
    <w:rsid w:val="00660379"/>
    <w:rsid w:val="006603D3"/>
    <w:rsid w:val="00661268"/>
    <w:rsid w:val="00662A6D"/>
    <w:rsid w:val="00664330"/>
    <w:rsid w:val="00671C6D"/>
    <w:rsid w:val="00676860"/>
    <w:rsid w:val="00677E28"/>
    <w:rsid w:val="00681282"/>
    <w:rsid w:val="006820FD"/>
    <w:rsid w:val="0068269D"/>
    <w:rsid w:val="00684A35"/>
    <w:rsid w:val="0068512A"/>
    <w:rsid w:val="006914F4"/>
    <w:rsid w:val="00694A84"/>
    <w:rsid w:val="00695B3D"/>
    <w:rsid w:val="00697348"/>
    <w:rsid w:val="006A0812"/>
    <w:rsid w:val="006A20B1"/>
    <w:rsid w:val="006A2DC8"/>
    <w:rsid w:val="006A3544"/>
    <w:rsid w:val="006A4234"/>
    <w:rsid w:val="006A55C8"/>
    <w:rsid w:val="006A6CBB"/>
    <w:rsid w:val="006A70E2"/>
    <w:rsid w:val="006B21A0"/>
    <w:rsid w:val="006B23BC"/>
    <w:rsid w:val="006B2EF8"/>
    <w:rsid w:val="006B4479"/>
    <w:rsid w:val="006B4586"/>
    <w:rsid w:val="006C1ABA"/>
    <w:rsid w:val="006C263E"/>
    <w:rsid w:val="006C42BA"/>
    <w:rsid w:val="006C588F"/>
    <w:rsid w:val="006D3A36"/>
    <w:rsid w:val="006D51A1"/>
    <w:rsid w:val="006D6EEC"/>
    <w:rsid w:val="006E1390"/>
    <w:rsid w:val="006E1B0A"/>
    <w:rsid w:val="006E1BF8"/>
    <w:rsid w:val="006E4BA2"/>
    <w:rsid w:val="006F1FC4"/>
    <w:rsid w:val="006F45E5"/>
    <w:rsid w:val="006F48C8"/>
    <w:rsid w:val="006F5EFC"/>
    <w:rsid w:val="006F7601"/>
    <w:rsid w:val="00703308"/>
    <w:rsid w:val="007116E4"/>
    <w:rsid w:val="00712C97"/>
    <w:rsid w:val="00713633"/>
    <w:rsid w:val="007163F3"/>
    <w:rsid w:val="00716AB5"/>
    <w:rsid w:val="00721C54"/>
    <w:rsid w:val="007222A6"/>
    <w:rsid w:val="00724430"/>
    <w:rsid w:val="00724DD5"/>
    <w:rsid w:val="00733700"/>
    <w:rsid w:val="00737479"/>
    <w:rsid w:val="007412F5"/>
    <w:rsid w:val="007421EA"/>
    <w:rsid w:val="00743102"/>
    <w:rsid w:val="00745693"/>
    <w:rsid w:val="00751D24"/>
    <w:rsid w:val="00753010"/>
    <w:rsid w:val="00754986"/>
    <w:rsid w:val="00754EDF"/>
    <w:rsid w:val="007550C9"/>
    <w:rsid w:val="0075537F"/>
    <w:rsid w:val="00760BA4"/>
    <w:rsid w:val="0076279B"/>
    <w:rsid w:val="00763561"/>
    <w:rsid w:val="00765453"/>
    <w:rsid w:val="00770A1D"/>
    <w:rsid w:val="0077146B"/>
    <w:rsid w:val="007717B3"/>
    <w:rsid w:val="00772135"/>
    <w:rsid w:val="00773572"/>
    <w:rsid w:val="007742F6"/>
    <w:rsid w:val="00774500"/>
    <w:rsid w:val="00776B71"/>
    <w:rsid w:val="00777E26"/>
    <w:rsid w:val="00781258"/>
    <w:rsid w:val="00783BED"/>
    <w:rsid w:val="00787440"/>
    <w:rsid w:val="0078745D"/>
    <w:rsid w:val="00787974"/>
    <w:rsid w:val="007923D5"/>
    <w:rsid w:val="007947B1"/>
    <w:rsid w:val="007A2325"/>
    <w:rsid w:val="007A3EBD"/>
    <w:rsid w:val="007A54EB"/>
    <w:rsid w:val="007B0AED"/>
    <w:rsid w:val="007B26A7"/>
    <w:rsid w:val="007B2A36"/>
    <w:rsid w:val="007B3CF6"/>
    <w:rsid w:val="007B3FED"/>
    <w:rsid w:val="007B4D8D"/>
    <w:rsid w:val="007C2CDA"/>
    <w:rsid w:val="007C4282"/>
    <w:rsid w:val="007C74FE"/>
    <w:rsid w:val="007D2067"/>
    <w:rsid w:val="007D25A3"/>
    <w:rsid w:val="007D2D2C"/>
    <w:rsid w:val="007D3E3B"/>
    <w:rsid w:val="007D472C"/>
    <w:rsid w:val="007D7270"/>
    <w:rsid w:val="007E2B80"/>
    <w:rsid w:val="007E55FD"/>
    <w:rsid w:val="007E6948"/>
    <w:rsid w:val="007F1037"/>
    <w:rsid w:val="007F3523"/>
    <w:rsid w:val="007F49AE"/>
    <w:rsid w:val="007F642F"/>
    <w:rsid w:val="007F7FC0"/>
    <w:rsid w:val="00800144"/>
    <w:rsid w:val="00800346"/>
    <w:rsid w:val="0080214B"/>
    <w:rsid w:val="008045FF"/>
    <w:rsid w:val="00804B2C"/>
    <w:rsid w:val="00805783"/>
    <w:rsid w:val="008079BF"/>
    <w:rsid w:val="00811822"/>
    <w:rsid w:val="008125FD"/>
    <w:rsid w:val="00813F4E"/>
    <w:rsid w:val="00815153"/>
    <w:rsid w:val="00820D09"/>
    <w:rsid w:val="008256CD"/>
    <w:rsid w:val="00826EA7"/>
    <w:rsid w:val="00827640"/>
    <w:rsid w:val="00831AEE"/>
    <w:rsid w:val="0083313B"/>
    <w:rsid w:val="00834C07"/>
    <w:rsid w:val="008377C0"/>
    <w:rsid w:val="008424F3"/>
    <w:rsid w:val="00844A76"/>
    <w:rsid w:val="008464D4"/>
    <w:rsid w:val="00850F5F"/>
    <w:rsid w:val="008541B4"/>
    <w:rsid w:val="00855ACB"/>
    <w:rsid w:val="00855C7B"/>
    <w:rsid w:val="00856464"/>
    <w:rsid w:val="008569EB"/>
    <w:rsid w:val="00860DA6"/>
    <w:rsid w:val="0086540E"/>
    <w:rsid w:val="00865B9C"/>
    <w:rsid w:val="00872A18"/>
    <w:rsid w:val="00880D80"/>
    <w:rsid w:val="00896C6D"/>
    <w:rsid w:val="008A112B"/>
    <w:rsid w:val="008A3047"/>
    <w:rsid w:val="008A32FB"/>
    <w:rsid w:val="008B4AB4"/>
    <w:rsid w:val="008B5696"/>
    <w:rsid w:val="008B59D6"/>
    <w:rsid w:val="008C04B5"/>
    <w:rsid w:val="008C1C2F"/>
    <w:rsid w:val="008C3A04"/>
    <w:rsid w:val="008C4095"/>
    <w:rsid w:val="008C4A69"/>
    <w:rsid w:val="008C5E9B"/>
    <w:rsid w:val="008D1C67"/>
    <w:rsid w:val="008D3A69"/>
    <w:rsid w:val="008D4AB3"/>
    <w:rsid w:val="008D5446"/>
    <w:rsid w:val="008E026B"/>
    <w:rsid w:val="008E237F"/>
    <w:rsid w:val="008E7E46"/>
    <w:rsid w:val="008F0CED"/>
    <w:rsid w:val="008F21C6"/>
    <w:rsid w:val="008F2491"/>
    <w:rsid w:val="008F35C0"/>
    <w:rsid w:val="008F5F9F"/>
    <w:rsid w:val="009004D1"/>
    <w:rsid w:val="009012ED"/>
    <w:rsid w:val="00902141"/>
    <w:rsid w:val="00906446"/>
    <w:rsid w:val="00907212"/>
    <w:rsid w:val="009111F3"/>
    <w:rsid w:val="009111F4"/>
    <w:rsid w:val="00915970"/>
    <w:rsid w:val="009226E2"/>
    <w:rsid w:val="00923727"/>
    <w:rsid w:val="0092442F"/>
    <w:rsid w:val="00924431"/>
    <w:rsid w:val="00927C86"/>
    <w:rsid w:val="00933121"/>
    <w:rsid w:val="00933D6A"/>
    <w:rsid w:val="009374C0"/>
    <w:rsid w:val="00941BE8"/>
    <w:rsid w:val="009461A4"/>
    <w:rsid w:val="00947649"/>
    <w:rsid w:val="00950415"/>
    <w:rsid w:val="009546E4"/>
    <w:rsid w:val="0095542B"/>
    <w:rsid w:val="009573DA"/>
    <w:rsid w:val="00957872"/>
    <w:rsid w:val="00957BB5"/>
    <w:rsid w:val="00962B45"/>
    <w:rsid w:val="00963AB0"/>
    <w:rsid w:val="00970E2F"/>
    <w:rsid w:val="0097159E"/>
    <w:rsid w:val="00972247"/>
    <w:rsid w:val="00980AA0"/>
    <w:rsid w:val="00981641"/>
    <w:rsid w:val="00984C9D"/>
    <w:rsid w:val="00984D43"/>
    <w:rsid w:val="00986FA0"/>
    <w:rsid w:val="00990BB6"/>
    <w:rsid w:val="00991C4B"/>
    <w:rsid w:val="00991C7E"/>
    <w:rsid w:val="0099350C"/>
    <w:rsid w:val="009954A1"/>
    <w:rsid w:val="009A1A9A"/>
    <w:rsid w:val="009A26AA"/>
    <w:rsid w:val="009A2CBF"/>
    <w:rsid w:val="009A3C33"/>
    <w:rsid w:val="009A3C63"/>
    <w:rsid w:val="009A42EF"/>
    <w:rsid w:val="009A591B"/>
    <w:rsid w:val="009A78A9"/>
    <w:rsid w:val="009B3BD3"/>
    <w:rsid w:val="009B40BF"/>
    <w:rsid w:val="009B40F1"/>
    <w:rsid w:val="009C1C7B"/>
    <w:rsid w:val="009C4993"/>
    <w:rsid w:val="009C5082"/>
    <w:rsid w:val="009D2B8C"/>
    <w:rsid w:val="009E1D10"/>
    <w:rsid w:val="009E48B2"/>
    <w:rsid w:val="009E4968"/>
    <w:rsid w:val="009E5826"/>
    <w:rsid w:val="009E5ECC"/>
    <w:rsid w:val="009E66E1"/>
    <w:rsid w:val="009E70AA"/>
    <w:rsid w:val="009E7F3A"/>
    <w:rsid w:val="009F1D1E"/>
    <w:rsid w:val="009F362F"/>
    <w:rsid w:val="00A0074B"/>
    <w:rsid w:val="00A01010"/>
    <w:rsid w:val="00A01CCF"/>
    <w:rsid w:val="00A0232F"/>
    <w:rsid w:val="00A05293"/>
    <w:rsid w:val="00A056BA"/>
    <w:rsid w:val="00A05C5B"/>
    <w:rsid w:val="00A105F1"/>
    <w:rsid w:val="00A11FB4"/>
    <w:rsid w:val="00A12242"/>
    <w:rsid w:val="00A14198"/>
    <w:rsid w:val="00A14B19"/>
    <w:rsid w:val="00A16B59"/>
    <w:rsid w:val="00A17453"/>
    <w:rsid w:val="00A210F3"/>
    <w:rsid w:val="00A217D1"/>
    <w:rsid w:val="00A228C3"/>
    <w:rsid w:val="00A23E55"/>
    <w:rsid w:val="00A24330"/>
    <w:rsid w:val="00A25F9A"/>
    <w:rsid w:val="00A31984"/>
    <w:rsid w:val="00A31A99"/>
    <w:rsid w:val="00A31B57"/>
    <w:rsid w:val="00A33328"/>
    <w:rsid w:val="00A34C6D"/>
    <w:rsid w:val="00A353D7"/>
    <w:rsid w:val="00A35F4E"/>
    <w:rsid w:val="00A37A3C"/>
    <w:rsid w:val="00A50371"/>
    <w:rsid w:val="00A51B4E"/>
    <w:rsid w:val="00A52275"/>
    <w:rsid w:val="00A52509"/>
    <w:rsid w:val="00A52EA1"/>
    <w:rsid w:val="00A5410A"/>
    <w:rsid w:val="00A573F3"/>
    <w:rsid w:val="00A57C91"/>
    <w:rsid w:val="00A610A9"/>
    <w:rsid w:val="00A629DF"/>
    <w:rsid w:val="00A70189"/>
    <w:rsid w:val="00A71A3E"/>
    <w:rsid w:val="00A73B52"/>
    <w:rsid w:val="00A75B6D"/>
    <w:rsid w:val="00A76E28"/>
    <w:rsid w:val="00A77EB3"/>
    <w:rsid w:val="00A83490"/>
    <w:rsid w:val="00A85DF3"/>
    <w:rsid w:val="00A866AB"/>
    <w:rsid w:val="00A8788A"/>
    <w:rsid w:val="00A90B01"/>
    <w:rsid w:val="00A91FDB"/>
    <w:rsid w:val="00A93629"/>
    <w:rsid w:val="00A95859"/>
    <w:rsid w:val="00A97DFE"/>
    <w:rsid w:val="00AA05F4"/>
    <w:rsid w:val="00AA09A2"/>
    <w:rsid w:val="00AA498F"/>
    <w:rsid w:val="00AA6F00"/>
    <w:rsid w:val="00AB0BA7"/>
    <w:rsid w:val="00AB435E"/>
    <w:rsid w:val="00AB7C34"/>
    <w:rsid w:val="00AC1E9E"/>
    <w:rsid w:val="00AC69E6"/>
    <w:rsid w:val="00AD2272"/>
    <w:rsid w:val="00AD53B2"/>
    <w:rsid w:val="00AD699D"/>
    <w:rsid w:val="00AE0CA4"/>
    <w:rsid w:val="00AE129D"/>
    <w:rsid w:val="00AE2603"/>
    <w:rsid w:val="00AE4625"/>
    <w:rsid w:val="00AE4F61"/>
    <w:rsid w:val="00AE5FCC"/>
    <w:rsid w:val="00AF02BD"/>
    <w:rsid w:val="00AF0D3F"/>
    <w:rsid w:val="00AF1261"/>
    <w:rsid w:val="00AF7059"/>
    <w:rsid w:val="00B02338"/>
    <w:rsid w:val="00B104C1"/>
    <w:rsid w:val="00B10628"/>
    <w:rsid w:val="00B11B0F"/>
    <w:rsid w:val="00B13097"/>
    <w:rsid w:val="00B16536"/>
    <w:rsid w:val="00B21D4B"/>
    <w:rsid w:val="00B227FF"/>
    <w:rsid w:val="00B228A3"/>
    <w:rsid w:val="00B22F2F"/>
    <w:rsid w:val="00B253D1"/>
    <w:rsid w:val="00B25DD9"/>
    <w:rsid w:val="00B32AE7"/>
    <w:rsid w:val="00B33382"/>
    <w:rsid w:val="00B35A58"/>
    <w:rsid w:val="00B42A93"/>
    <w:rsid w:val="00B42B5B"/>
    <w:rsid w:val="00B43F3E"/>
    <w:rsid w:val="00B44D16"/>
    <w:rsid w:val="00B47286"/>
    <w:rsid w:val="00B5054A"/>
    <w:rsid w:val="00B53781"/>
    <w:rsid w:val="00B54DEC"/>
    <w:rsid w:val="00B617C6"/>
    <w:rsid w:val="00B61AAC"/>
    <w:rsid w:val="00B61CA2"/>
    <w:rsid w:val="00B6465F"/>
    <w:rsid w:val="00B718FC"/>
    <w:rsid w:val="00B73530"/>
    <w:rsid w:val="00B74F30"/>
    <w:rsid w:val="00B74FF9"/>
    <w:rsid w:val="00B80E98"/>
    <w:rsid w:val="00B81207"/>
    <w:rsid w:val="00B834B3"/>
    <w:rsid w:val="00B86EC4"/>
    <w:rsid w:val="00B876D4"/>
    <w:rsid w:val="00B91710"/>
    <w:rsid w:val="00B9777A"/>
    <w:rsid w:val="00BA1A2D"/>
    <w:rsid w:val="00BA278F"/>
    <w:rsid w:val="00BA34F3"/>
    <w:rsid w:val="00BA4134"/>
    <w:rsid w:val="00BA4EAE"/>
    <w:rsid w:val="00BB1A8E"/>
    <w:rsid w:val="00BB7A96"/>
    <w:rsid w:val="00BC0865"/>
    <w:rsid w:val="00BC1774"/>
    <w:rsid w:val="00BC4280"/>
    <w:rsid w:val="00BC5C9C"/>
    <w:rsid w:val="00BC6924"/>
    <w:rsid w:val="00BD06C8"/>
    <w:rsid w:val="00BD1282"/>
    <w:rsid w:val="00BD7589"/>
    <w:rsid w:val="00BE581C"/>
    <w:rsid w:val="00BE7B56"/>
    <w:rsid w:val="00BF24AD"/>
    <w:rsid w:val="00BF2A2B"/>
    <w:rsid w:val="00BF4560"/>
    <w:rsid w:val="00BF76A2"/>
    <w:rsid w:val="00C00CC4"/>
    <w:rsid w:val="00C00E25"/>
    <w:rsid w:val="00C041BD"/>
    <w:rsid w:val="00C041DF"/>
    <w:rsid w:val="00C054BB"/>
    <w:rsid w:val="00C06F12"/>
    <w:rsid w:val="00C10B67"/>
    <w:rsid w:val="00C11FE1"/>
    <w:rsid w:val="00C12AB5"/>
    <w:rsid w:val="00C1719C"/>
    <w:rsid w:val="00C24B4C"/>
    <w:rsid w:val="00C258F4"/>
    <w:rsid w:val="00C2773F"/>
    <w:rsid w:val="00C3192B"/>
    <w:rsid w:val="00C32669"/>
    <w:rsid w:val="00C347E6"/>
    <w:rsid w:val="00C37745"/>
    <w:rsid w:val="00C40258"/>
    <w:rsid w:val="00C40575"/>
    <w:rsid w:val="00C4446F"/>
    <w:rsid w:val="00C452D2"/>
    <w:rsid w:val="00C4741D"/>
    <w:rsid w:val="00C47B4E"/>
    <w:rsid w:val="00C51CD4"/>
    <w:rsid w:val="00C520EE"/>
    <w:rsid w:val="00C52285"/>
    <w:rsid w:val="00C53500"/>
    <w:rsid w:val="00C55803"/>
    <w:rsid w:val="00C575D5"/>
    <w:rsid w:val="00C6050F"/>
    <w:rsid w:val="00C6142A"/>
    <w:rsid w:val="00C61C06"/>
    <w:rsid w:val="00C62921"/>
    <w:rsid w:val="00C65643"/>
    <w:rsid w:val="00C70427"/>
    <w:rsid w:val="00C71234"/>
    <w:rsid w:val="00C716D9"/>
    <w:rsid w:val="00C75670"/>
    <w:rsid w:val="00C76A15"/>
    <w:rsid w:val="00C77149"/>
    <w:rsid w:val="00C80AC8"/>
    <w:rsid w:val="00C865F7"/>
    <w:rsid w:val="00C929FC"/>
    <w:rsid w:val="00CA1A3E"/>
    <w:rsid w:val="00CA46DB"/>
    <w:rsid w:val="00CA6583"/>
    <w:rsid w:val="00CA6FD0"/>
    <w:rsid w:val="00CA7252"/>
    <w:rsid w:val="00CB265C"/>
    <w:rsid w:val="00CB4621"/>
    <w:rsid w:val="00CB5574"/>
    <w:rsid w:val="00CB5621"/>
    <w:rsid w:val="00CB5F2E"/>
    <w:rsid w:val="00CC0B93"/>
    <w:rsid w:val="00CC10AE"/>
    <w:rsid w:val="00CC2C38"/>
    <w:rsid w:val="00CC390E"/>
    <w:rsid w:val="00CD3F87"/>
    <w:rsid w:val="00CD5564"/>
    <w:rsid w:val="00CD6DC7"/>
    <w:rsid w:val="00CD7660"/>
    <w:rsid w:val="00CE1242"/>
    <w:rsid w:val="00CE71D8"/>
    <w:rsid w:val="00CF04C5"/>
    <w:rsid w:val="00CF20E6"/>
    <w:rsid w:val="00CF2B80"/>
    <w:rsid w:val="00CF41C1"/>
    <w:rsid w:val="00CF68B8"/>
    <w:rsid w:val="00D0011A"/>
    <w:rsid w:val="00D02D2D"/>
    <w:rsid w:val="00D05349"/>
    <w:rsid w:val="00D05D54"/>
    <w:rsid w:val="00D06D18"/>
    <w:rsid w:val="00D1394E"/>
    <w:rsid w:val="00D1402C"/>
    <w:rsid w:val="00D15895"/>
    <w:rsid w:val="00D16C06"/>
    <w:rsid w:val="00D20D43"/>
    <w:rsid w:val="00D21C57"/>
    <w:rsid w:val="00D237F9"/>
    <w:rsid w:val="00D259E6"/>
    <w:rsid w:val="00D276AE"/>
    <w:rsid w:val="00D30814"/>
    <w:rsid w:val="00D346F8"/>
    <w:rsid w:val="00D3565D"/>
    <w:rsid w:val="00D3785F"/>
    <w:rsid w:val="00D424F0"/>
    <w:rsid w:val="00D46115"/>
    <w:rsid w:val="00D50BC0"/>
    <w:rsid w:val="00D52292"/>
    <w:rsid w:val="00D5250F"/>
    <w:rsid w:val="00D56F6F"/>
    <w:rsid w:val="00D5734F"/>
    <w:rsid w:val="00D57362"/>
    <w:rsid w:val="00D5775C"/>
    <w:rsid w:val="00D63507"/>
    <w:rsid w:val="00D63BAD"/>
    <w:rsid w:val="00D701CE"/>
    <w:rsid w:val="00D71C9C"/>
    <w:rsid w:val="00D72337"/>
    <w:rsid w:val="00D73AF7"/>
    <w:rsid w:val="00D73CE8"/>
    <w:rsid w:val="00D75423"/>
    <w:rsid w:val="00D77B0B"/>
    <w:rsid w:val="00D9133C"/>
    <w:rsid w:val="00D9141C"/>
    <w:rsid w:val="00D917C6"/>
    <w:rsid w:val="00D92937"/>
    <w:rsid w:val="00D95ABB"/>
    <w:rsid w:val="00D967C3"/>
    <w:rsid w:val="00D96AEB"/>
    <w:rsid w:val="00DA6BCE"/>
    <w:rsid w:val="00DB3920"/>
    <w:rsid w:val="00DB626E"/>
    <w:rsid w:val="00DB6B4C"/>
    <w:rsid w:val="00DB726B"/>
    <w:rsid w:val="00DC2205"/>
    <w:rsid w:val="00DC748F"/>
    <w:rsid w:val="00DC7C35"/>
    <w:rsid w:val="00DD00A4"/>
    <w:rsid w:val="00DD0A91"/>
    <w:rsid w:val="00DD0DF2"/>
    <w:rsid w:val="00DD4935"/>
    <w:rsid w:val="00DD5A7F"/>
    <w:rsid w:val="00DE1234"/>
    <w:rsid w:val="00DE22A6"/>
    <w:rsid w:val="00DE51DE"/>
    <w:rsid w:val="00DE5A6B"/>
    <w:rsid w:val="00DE5E5E"/>
    <w:rsid w:val="00DF272F"/>
    <w:rsid w:val="00DF4360"/>
    <w:rsid w:val="00DF4C9F"/>
    <w:rsid w:val="00DF68EC"/>
    <w:rsid w:val="00DF700D"/>
    <w:rsid w:val="00DF748B"/>
    <w:rsid w:val="00E01853"/>
    <w:rsid w:val="00E02F58"/>
    <w:rsid w:val="00E03196"/>
    <w:rsid w:val="00E124E5"/>
    <w:rsid w:val="00E203C8"/>
    <w:rsid w:val="00E30DC6"/>
    <w:rsid w:val="00E31774"/>
    <w:rsid w:val="00E3214C"/>
    <w:rsid w:val="00E3412C"/>
    <w:rsid w:val="00E36D4A"/>
    <w:rsid w:val="00E37149"/>
    <w:rsid w:val="00E4266D"/>
    <w:rsid w:val="00E426B0"/>
    <w:rsid w:val="00E466AA"/>
    <w:rsid w:val="00E503D3"/>
    <w:rsid w:val="00E54BBD"/>
    <w:rsid w:val="00E54F6B"/>
    <w:rsid w:val="00E611DA"/>
    <w:rsid w:val="00E6211E"/>
    <w:rsid w:val="00E64B59"/>
    <w:rsid w:val="00E70A64"/>
    <w:rsid w:val="00E7103A"/>
    <w:rsid w:val="00E71145"/>
    <w:rsid w:val="00E71AC4"/>
    <w:rsid w:val="00E76C8F"/>
    <w:rsid w:val="00E8536E"/>
    <w:rsid w:val="00E9035E"/>
    <w:rsid w:val="00E93A99"/>
    <w:rsid w:val="00E963CB"/>
    <w:rsid w:val="00E967ED"/>
    <w:rsid w:val="00EA087E"/>
    <w:rsid w:val="00EA0BA8"/>
    <w:rsid w:val="00EA14E1"/>
    <w:rsid w:val="00EA6B71"/>
    <w:rsid w:val="00EA6E12"/>
    <w:rsid w:val="00EA7314"/>
    <w:rsid w:val="00EB0D23"/>
    <w:rsid w:val="00EB4FDA"/>
    <w:rsid w:val="00EB56B7"/>
    <w:rsid w:val="00EB5CD7"/>
    <w:rsid w:val="00EB7127"/>
    <w:rsid w:val="00EC0538"/>
    <w:rsid w:val="00EC0F8E"/>
    <w:rsid w:val="00EC1A53"/>
    <w:rsid w:val="00EC22B1"/>
    <w:rsid w:val="00EC3880"/>
    <w:rsid w:val="00EC45AD"/>
    <w:rsid w:val="00EC512C"/>
    <w:rsid w:val="00EC59D9"/>
    <w:rsid w:val="00EC5D63"/>
    <w:rsid w:val="00EC658C"/>
    <w:rsid w:val="00ED4434"/>
    <w:rsid w:val="00ED617F"/>
    <w:rsid w:val="00ED683A"/>
    <w:rsid w:val="00EE5177"/>
    <w:rsid w:val="00EF0E8C"/>
    <w:rsid w:val="00EF3ED0"/>
    <w:rsid w:val="00EF4480"/>
    <w:rsid w:val="00EF62B6"/>
    <w:rsid w:val="00F0077F"/>
    <w:rsid w:val="00F073B7"/>
    <w:rsid w:val="00F10925"/>
    <w:rsid w:val="00F10FB1"/>
    <w:rsid w:val="00F11BC7"/>
    <w:rsid w:val="00F124D7"/>
    <w:rsid w:val="00F17085"/>
    <w:rsid w:val="00F218AC"/>
    <w:rsid w:val="00F21C17"/>
    <w:rsid w:val="00F2344B"/>
    <w:rsid w:val="00F23638"/>
    <w:rsid w:val="00F249B4"/>
    <w:rsid w:val="00F315BE"/>
    <w:rsid w:val="00F33B9A"/>
    <w:rsid w:val="00F35266"/>
    <w:rsid w:val="00F36954"/>
    <w:rsid w:val="00F36C7C"/>
    <w:rsid w:val="00F41ABE"/>
    <w:rsid w:val="00F43F04"/>
    <w:rsid w:val="00F4455A"/>
    <w:rsid w:val="00F535CC"/>
    <w:rsid w:val="00F56A3C"/>
    <w:rsid w:val="00F57702"/>
    <w:rsid w:val="00F60C39"/>
    <w:rsid w:val="00F612BF"/>
    <w:rsid w:val="00F614F8"/>
    <w:rsid w:val="00F629E4"/>
    <w:rsid w:val="00F662BD"/>
    <w:rsid w:val="00F663DC"/>
    <w:rsid w:val="00F66466"/>
    <w:rsid w:val="00F73CFC"/>
    <w:rsid w:val="00F75E9E"/>
    <w:rsid w:val="00F77643"/>
    <w:rsid w:val="00F87BF0"/>
    <w:rsid w:val="00F91B3E"/>
    <w:rsid w:val="00F94FFF"/>
    <w:rsid w:val="00F96DF4"/>
    <w:rsid w:val="00FA3DF5"/>
    <w:rsid w:val="00FA5759"/>
    <w:rsid w:val="00FA6753"/>
    <w:rsid w:val="00FB0293"/>
    <w:rsid w:val="00FB7929"/>
    <w:rsid w:val="00FC1D45"/>
    <w:rsid w:val="00FC36CA"/>
    <w:rsid w:val="00FC3A15"/>
    <w:rsid w:val="00FC7F67"/>
    <w:rsid w:val="00FD14E5"/>
    <w:rsid w:val="00FD50B7"/>
    <w:rsid w:val="00FD5EAE"/>
    <w:rsid w:val="00FE2132"/>
    <w:rsid w:val="00FE2DA0"/>
    <w:rsid w:val="00FF4188"/>
    <w:rsid w:val="013F3488"/>
    <w:rsid w:val="04967383"/>
    <w:rsid w:val="060C3CF3"/>
    <w:rsid w:val="069950A2"/>
    <w:rsid w:val="0A595D75"/>
    <w:rsid w:val="0B1D1CFA"/>
    <w:rsid w:val="146D70B2"/>
    <w:rsid w:val="1A916A2A"/>
    <w:rsid w:val="1B751ED1"/>
    <w:rsid w:val="206E4D20"/>
    <w:rsid w:val="29F5433F"/>
    <w:rsid w:val="2C3F3D6A"/>
    <w:rsid w:val="2ED7364E"/>
    <w:rsid w:val="33332E1D"/>
    <w:rsid w:val="34321327"/>
    <w:rsid w:val="359417F8"/>
    <w:rsid w:val="3BE44928"/>
    <w:rsid w:val="590429E2"/>
    <w:rsid w:val="5E702989"/>
    <w:rsid w:val="5EE15854"/>
    <w:rsid w:val="5FAF18FA"/>
    <w:rsid w:val="6DDA6862"/>
    <w:rsid w:val="779D3A57"/>
    <w:rsid w:val="7B822870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AU" w:eastAsia="en-US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outlineLvl w:val="0"/>
    </w:pPr>
    <w:rPr>
      <w:sz w:val="28"/>
      <w:lang w:val="en-US"/>
    </w:rPr>
  </w:style>
  <w:style w:type="paragraph" w:styleId="3">
    <w:name w:val="heading 2"/>
    <w:basedOn w:val="1"/>
    <w:next w:val="1"/>
    <w:link w:val="43"/>
    <w:qFormat/>
    <w:uiPriority w:val="0"/>
    <w:pPr>
      <w:keepNext/>
      <w:spacing w:before="120" w:line="240" w:lineRule="atLeast"/>
      <w:jc w:val="both"/>
      <w:outlineLvl w:val="1"/>
    </w:pPr>
    <w:rPr>
      <w:b/>
      <w:bCs/>
      <w:sz w:val="24"/>
      <w:u w:val="single"/>
    </w:rPr>
  </w:style>
  <w:style w:type="paragraph" w:styleId="4">
    <w:name w:val="heading 3"/>
    <w:basedOn w:val="1"/>
    <w:next w:val="1"/>
    <w:link w:val="44"/>
    <w:qFormat/>
    <w:uiPriority w:val="0"/>
    <w:pPr>
      <w:keepNext/>
      <w:spacing w:before="120" w:line="240" w:lineRule="atLeast"/>
      <w:jc w:val="both"/>
      <w:outlineLvl w:val="2"/>
    </w:pPr>
    <w:rPr>
      <w:b/>
      <w:bCs/>
    </w:rPr>
  </w:style>
  <w:style w:type="paragraph" w:styleId="5">
    <w:name w:val="heading 4"/>
    <w:basedOn w:val="1"/>
    <w:next w:val="1"/>
    <w:link w:val="45"/>
    <w:qFormat/>
    <w:uiPriority w:val="0"/>
    <w:pPr>
      <w:keepNext/>
      <w:spacing w:before="120" w:line="240" w:lineRule="atLeast"/>
      <w:jc w:val="both"/>
      <w:outlineLvl w:val="3"/>
    </w:pPr>
    <w:rPr>
      <w:sz w:val="24"/>
    </w:rPr>
  </w:style>
  <w:style w:type="paragraph" w:styleId="6">
    <w:name w:val="heading 5"/>
    <w:basedOn w:val="1"/>
    <w:next w:val="1"/>
    <w:link w:val="46"/>
    <w:qFormat/>
    <w:uiPriority w:val="0"/>
    <w:pPr>
      <w:keepNext/>
      <w:spacing w:before="120" w:line="240" w:lineRule="atLeast"/>
      <w:ind w:firstLine="450"/>
      <w:jc w:val="both"/>
      <w:outlineLvl w:val="4"/>
    </w:pPr>
    <w:rPr>
      <w:sz w:val="24"/>
    </w:rPr>
  </w:style>
  <w:style w:type="paragraph" w:styleId="7">
    <w:name w:val="heading 6"/>
    <w:basedOn w:val="1"/>
    <w:next w:val="1"/>
    <w:link w:val="47"/>
    <w:qFormat/>
    <w:uiPriority w:val="0"/>
    <w:pPr>
      <w:keepNext/>
      <w:spacing w:before="120" w:line="240" w:lineRule="atLeast"/>
      <w:ind w:left="2160" w:hanging="2160"/>
      <w:jc w:val="both"/>
      <w:outlineLvl w:val="5"/>
    </w:pPr>
    <w:rPr>
      <w:b/>
      <w:bCs/>
      <w:sz w:val="24"/>
    </w:rPr>
  </w:style>
  <w:style w:type="paragraph" w:styleId="8">
    <w:name w:val="heading 7"/>
    <w:basedOn w:val="1"/>
    <w:next w:val="1"/>
    <w:link w:val="48"/>
    <w:qFormat/>
    <w:uiPriority w:val="0"/>
    <w:pPr>
      <w:keepNext/>
      <w:spacing w:before="120" w:line="240" w:lineRule="atLeast"/>
      <w:ind w:left="360"/>
      <w:jc w:val="both"/>
      <w:outlineLvl w:val="6"/>
    </w:pPr>
    <w:rPr>
      <w:sz w:val="24"/>
    </w:rPr>
  </w:style>
  <w:style w:type="paragraph" w:styleId="9">
    <w:name w:val="heading 8"/>
    <w:basedOn w:val="1"/>
    <w:next w:val="1"/>
    <w:link w:val="49"/>
    <w:qFormat/>
    <w:uiPriority w:val="0"/>
    <w:pPr>
      <w:keepNext/>
      <w:spacing w:before="120" w:line="240" w:lineRule="atLeast"/>
      <w:jc w:val="center"/>
      <w:outlineLvl w:val="7"/>
    </w:pPr>
    <w:rPr>
      <w:b/>
      <w:bCs/>
    </w:rPr>
  </w:style>
  <w:style w:type="paragraph" w:styleId="10">
    <w:name w:val="heading 9"/>
    <w:basedOn w:val="1"/>
    <w:next w:val="1"/>
    <w:link w:val="50"/>
    <w:qFormat/>
    <w:uiPriority w:val="0"/>
    <w:pPr>
      <w:keepNext/>
      <w:spacing w:before="120" w:line="240" w:lineRule="atLeast"/>
      <w:ind w:left="2880" w:hanging="2880"/>
      <w:jc w:val="both"/>
      <w:outlineLvl w:val="8"/>
    </w:pPr>
    <w:rPr>
      <w:sz w:val="24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00"/>
    </w:pPr>
    <w:rPr>
      <w:rFonts w:ascii="Calibri" w:hAnsi="Calibri" w:cs="Calibri"/>
      <w:sz w:val="18"/>
      <w:szCs w:val="18"/>
    </w:rPr>
  </w:style>
  <w:style w:type="paragraph" w:styleId="12">
    <w:name w:val="Normal Indent"/>
    <w:basedOn w:val="1"/>
    <w:qFormat/>
    <w:uiPriority w:val="0"/>
    <w:pPr>
      <w:widowControl w:val="0"/>
      <w:ind w:firstLine="420"/>
      <w:jc w:val="both"/>
    </w:pPr>
    <w:rPr>
      <w:rFonts w:eastAsia="宋体"/>
      <w:kern w:val="2"/>
      <w:sz w:val="21"/>
      <w:lang w:val="en-US" w:eastAsia="zh-CN"/>
    </w:rPr>
  </w:style>
  <w:style w:type="paragraph" w:styleId="13">
    <w:name w:val="caption"/>
    <w:basedOn w:val="1"/>
    <w:next w:val="1"/>
    <w:qFormat/>
    <w:locked/>
    <w:uiPriority w:val="0"/>
    <w:pPr>
      <w:widowControl w:val="0"/>
      <w:jc w:val="both"/>
    </w:pPr>
    <w:rPr>
      <w:rFonts w:ascii="Arial" w:hAnsi="Arial" w:eastAsia="黑体" w:cs="Arial"/>
      <w:kern w:val="2"/>
      <w:lang w:val="en-US" w:eastAsia="zh-CN"/>
    </w:rPr>
  </w:style>
  <w:style w:type="paragraph" w:styleId="14">
    <w:name w:val="Document Map"/>
    <w:basedOn w:val="1"/>
    <w:link w:val="60"/>
    <w:qFormat/>
    <w:uiPriority w:val="0"/>
    <w:rPr>
      <w:rFonts w:ascii="Tahoma" w:hAnsi="Tahoma" w:cs="Tahoma"/>
      <w:sz w:val="16"/>
      <w:szCs w:val="16"/>
    </w:rPr>
  </w:style>
  <w:style w:type="paragraph" w:styleId="15">
    <w:name w:val="annotation text"/>
    <w:basedOn w:val="1"/>
    <w:link w:val="58"/>
    <w:qFormat/>
    <w:uiPriority w:val="0"/>
  </w:style>
  <w:style w:type="paragraph" w:styleId="16">
    <w:name w:val="Body Text"/>
    <w:basedOn w:val="1"/>
    <w:link w:val="54"/>
    <w:qFormat/>
    <w:uiPriority w:val="0"/>
    <w:pPr>
      <w:spacing w:before="120" w:line="240" w:lineRule="atLeast"/>
      <w:jc w:val="both"/>
    </w:pPr>
    <w:rPr>
      <w:sz w:val="24"/>
    </w:rPr>
  </w:style>
  <w:style w:type="paragraph" w:styleId="17">
    <w:name w:val="Body Text Indent"/>
    <w:basedOn w:val="1"/>
    <w:link w:val="51"/>
    <w:qFormat/>
    <w:uiPriority w:val="0"/>
    <w:pPr>
      <w:spacing w:before="120" w:line="240" w:lineRule="atLeast"/>
      <w:ind w:left="2835" w:hanging="2835"/>
      <w:jc w:val="both"/>
    </w:pPr>
    <w:rPr>
      <w:b/>
      <w:i/>
      <w:sz w:val="24"/>
    </w:rPr>
  </w:style>
  <w:style w:type="paragraph" w:styleId="18">
    <w:name w:val="toc 5"/>
    <w:basedOn w:val="1"/>
    <w:next w:val="1"/>
    <w:qFormat/>
    <w:uiPriority w:val="0"/>
    <w:pPr>
      <w:ind w:left="800"/>
    </w:pPr>
    <w:rPr>
      <w:rFonts w:ascii="Calibri" w:hAnsi="Calibri" w:cs="Calibri"/>
      <w:sz w:val="18"/>
      <w:szCs w:val="18"/>
    </w:rPr>
  </w:style>
  <w:style w:type="paragraph" w:styleId="19">
    <w:name w:val="toc 3"/>
    <w:basedOn w:val="1"/>
    <w:next w:val="1"/>
    <w:qFormat/>
    <w:uiPriority w:val="0"/>
    <w:pPr>
      <w:tabs>
        <w:tab w:val="left" w:pos="695"/>
        <w:tab w:val="right" w:leader="dot" w:pos="8900"/>
      </w:tabs>
      <w:snapToGrid w:val="0"/>
      <w:spacing w:line="360" w:lineRule="auto"/>
      <w:ind w:left="400"/>
    </w:pPr>
    <w:rPr>
      <w:iCs/>
      <w:sz w:val="22"/>
      <w:szCs w:val="22"/>
      <w:lang w:eastAsia="zh-CN"/>
    </w:rPr>
  </w:style>
  <w:style w:type="paragraph" w:styleId="20">
    <w:name w:val="toc 8"/>
    <w:basedOn w:val="1"/>
    <w:next w:val="1"/>
    <w:qFormat/>
    <w:uiPriority w:val="0"/>
    <w:pPr>
      <w:ind w:left="1400"/>
    </w:pPr>
    <w:rPr>
      <w:rFonts w:ascii="Calibri" w:hAnsi="Calibri" w:cs="Calibri"/>
      <w:sz w:val="18"/>
      <w:szCs w:val="18"/>
    </w:rPr>
  </w:style>
  <w:style w:type="paragraph" w:styleId="21">
    <w:name w:val="Body Text Indent 2"/>
    <w:basedOn w:val="1"/>
    <w:link w:val="55"/>
    <w:qFormat/>
    <w:uiPriority w:val="0"/>
    <w:pPr>
      <w:spacing w:before="120" w:line="240" w:lineRule="atLeast"/>
      <w:ind w:left="360"/>
      <w:jc w:val="both"/>
    </w:pPr>
    <w:rPr>
      <w:sz w:val="24"/>
    </w:rPr>
  </w:style>
  <w:style w:type="paragraph" w:styleId="22">
    <w:name w:val="Balloon Text"/>
    <w:basedOn w:val="1"/>
    <w:link w:val="57"/>
    <w:qFormat/>
    <w:uiPriority w:val="0"/>
    <w:rPr>
      <w:rFonts w:ascii="Tahoma" w:hAnsi="Tahoma" w:cs="Tahoma"/>
      <w:sz w:val="16"/>
      <w:szCs w:val="16"/>
    </w:rPr>
  </w:style>
  <w:style w:type="paragraph" w:styleId="23">
    <w:name w:val="footer"/>
    <w:basedOn w:val="1"/>
    <w:link w:val="53"/>
    <w:qFormat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24">
    <w:name w:val="header"/>
    <w:basedOn w:val="1"/>
    <w:link w:val="52"/>
    <w:qFormat/>
    <w:uiPriority w:val="0"/>
    <w:pPr>
      <w:tabs>
        <w:tab w:val="center" w:pos="4320"/>
        <w:tab w:val="right" w:pos="8640"/>
      </w:tabs>
    </w:pPr>
    <w:rPr>
      <w:lang w:val="en-US"/>
    </w:rPr>
  </w:style>
  <w:style w:type="paragraph" w:styleId="25">
    <w:name w:val="toc 1"/>
    <w:basedOn w:val="1"/>
    <w:next w:val="1"/>
    <w:qFormat/>
    <w:uiPriority w:val="0"/>
    <w:pPr>
      <w:spacing w:before="120" w:after="120"/>
    </w:pPr>
    <w:rPr>
      <w:rFonts w:ascii="Calibri" w:hAnsi="Calibri" w:cs="Calibri"/>
      <w:b/>
      <w:bCs/>
      <w:caps/>
    </w:rPr>
  </w:style>
  <w:style w:type="paragraph" w:styleId="26">
    <w:name w:val="toc 4"/>
    <w:basedOn w:val="1"/>
    <w:next w:val="1"/>
    <w:qFormat/>
    <w:uiPriority w:val="0"/>
    <w:pPr>
      <w:ind w:left="600"/>
    </w:pPr>
    <w:rPr>
      <w:rFonts w:ascii="Calibri" w:hAnsi="Calibri" w:cs="Calibri"/>
      <w:sz w:val="18"/>
      <w:szCs w:val="18"/>
    </w:rPr>
  </w:style>
  <w:style w:type="paragraph" w:styleId="27">
    <w:name w:val="footnote text"/>
    <w:basedOn w:val="1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28">
    <w:name w:val="toc 6"/>
    <w:basedOn w:val="1"/>
    <w:next w:val="1"/>
    <w:qFormat/>
    <w:uiPriority w:val="0"/>
    <w:pPr>
      <w:ind w:left="1000"/>
    </w:pPr>
    <w:rPr>
      <w:rFonts w:ascii="Calibri" w:hAnsi="Calibri" w:cs="Calibri"/>
      <w:sz w:val="18"/>
      <w:szCs w:val="18"/>
    </w:rPr>
  </w:style>
  <w:style w:type="paragraph" w:styleId="29">
    <w:name w:val="Body Text Indent 3"/>
    <w:basedOn w:val="1"/>
    <w:link w:val="56"/>
    <w:qFormat/>
    <w:uiPriority w:val="0"/>
    <w:pPr>
      <w:spacing w:before="120" w:line="240" w:lineRule="atLeast"/>
      <w:ind w:left="720"/>
      <w:jc w:val="both"/>
    </w:pPr>
    <w:rPr>
      <w:sz w:val="24"/>
    </w:rPr>
  </w:style>
  <w:style w:type="paragraph" w:styleId="30">
    <w:name w:val="toc 2"/>
    <w:basedOn w:val="1"/>
    <w:next w:val="1"/>
    <w:qFormat/>
    <w:uiPriority w:val="0"/>
    <w:pPr>
      <w:ind w:left="200"/>
    </w:pPr>
    <w:rPr>
      <w:rFonts w:ascii="Calibri" w:hAnsi="Calibri" w:cs="Calibri"/>
      <w:smallCaps/>
    </w:rPr>
  </w:style>
  <w:style w:type="paragraph" w:styleId="31">
    <w:name w:val="toc 9"/>
    <w:basedOn w:val="1"/>
    <w:next w:val="1"/>
    <w:qFormat/>
    <w:uiPriority w:val="0"/>
    <w:pPr>
      <w:ind w:left="1600"/>
    </w:pPr>
    <w:rPr>
      <w:rFonts w:ascii="Calibri" w:hAnsi="Calibri" w:cs="Calibri"/>
      <w:sz w:val="18"/>
      <w:szCs w:val="18"/>
    </w:rPr>
  </w:style>
  <w:style w:type="paragraph" w:styleId="32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  <w:lang w:val="en-US"/>
    </w:rPr>
  </w:style>
  <w:style w:type="paragraph" w:styleId="33">
    <w:name w:val="Title"/>
    <w:basedOn w:val="1"/>
    <w:link w:val="65"/>
    <w:qFormat/>
    <w:locked/>
    <w:uiPriority w:val="0"/>
    <w:pPr>
      <w:jc w:val="center"/>
    </w:pPr>
    <w:rPr>
      <w:rFonts w:eastAsia="宋体"/>
      <w:b/>
      <w:bCs/>
      <w:sz w:val="32"/>
      <w:szCs w:val="24"/>
      <w:lang w:val="en-US" w:eastAsia="zh-CN"/>
    </w:rPr>
  </w:style>
  <w:style w:type="paragraph" w:styleId="34">
    <w:name w:val="annotation subject"/>
    <w:basedOn w:val="15"/>
    <w:next w:val="15"/>
    <w:link w:val="59"/>
    <w:qFormat/>
    <w:uiPriority w:val="0"/>
    <w:rPr>
      <w:b/>
      <w:bCs/>
    </w:rPr>
  </w:style>
  <w:style w:type="table" w:styleId="36">
    <w:name w:val="Table Grid"/>
    <w:basedOn w:val="35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page number"/>
    <w:basedOn w:val="37"/>
    <w:qFormat/>
    <w:uiPriority w:val="0"/>
    <w:rPr>
      <w:rFonts w:cs="Times New Roman"/>
    </w:rPr>
  </w:style>
  <w:style w:type="character" w:styleId="39">
    <w:name w:val="Hyperlink"/>
    <w:basedOn w:val="37"/>
    <w:qFormat/>
    <w:uiPriority w:val="0"/>
    <w:rPr>
      <w:rFonts w:cs="Times New Roman"/>
      <w:color w:val="0000FF"/>
      <w:u w:val="single"/>
    </w:rPr>
  </w:style>
  <w:style w:type="character" w:styleId="40">
    <w:name w:val="annotation reference"/>
    <w:basedOn w:val="37"/>
    <w:qFormat/>
    <w:uiPriority w:val="0"/>
    <w:rPr>
      <w:rFonts w:cs="Times New Roman"/>
      <w:sz w:val="16"/>
      <w:szCs w:val="16"/>
    </w:rPr>
  </w:style>
  <w:style w:type="character" w:styleId="41">
    <w:name w:val="footnote reference"/>
    <w:basedOn w:val="37"/>
    <w:semiHidden/>
    <w:qFormat/>
    <w:uiPriority w:val="0"/>
    <w:rPr>
      <w:position w:val="6"/>
      <w:sz w:val="16"/>
    </w:rPr>
  </w:style>
  <w:style w:type="character" w:customStyle="1" w:styleId="42">
    <w:name w:val="标题 1 Char"/>
    <w:basedOn w:val="37"/>
    <w:link w:val="2"/>
    <w:qFormat/>
    <w:locked/>
    <w:uiPriority w:val="0"/>
    <w:rPr>
      <w:rFonts w:cs="Times New Roman"/>
      <w:b/>
      <w:bCs/>
      <w:kern w:val="44"/>
      <w:sz w:val="44"/>
      <w:szCs w:val="44"/>
      <w:lang w:val="en-AU" w:eastAsia="en-US"/>
    </w:rPr>
  </w:style>
  <w:style w:type="character" w:customStyle="1" w:styleId="43">
    <w:name w:val="标题 2 Char"/>
    <w:basedOn w:val="37"/>
    <w:link w:val="3"/>
    <w:semiHidden/>
    <w:qFormat/>
    <w:locked/>
    <w:uiPriority w:val="0"/>
    <w:rPr>
      <w:rFonts w:ascii="Cambria" w:hAnsi="Cambria" w:eastAsia="宋体" w:cs="Times New Roman"/>
      <w:b/>
      <w:bCs/>
      <w:kern w:val="0"/>
      <w:sz w:val="32"/>
      <w:szCs w:val="32"/>
      <w:lang w:val="en-AU" w:eastAsia="en-US"/>
    </w:rPr>
  </w:style>
  <w:style w:type="character" w:customStyle="1" w:styleId="44">
    <w:name w:val="标题 3 Char"/>
    <w:basedOn w:val="37"/>
    <w:link w:val="4"/>
    <w:semiHidden/>
    <w:qFormat/>
    <w:locked/>
    <w:uiPriority w:val="0"/>
    <w:rPr>
      <w:rFonts w:cs="Times New Roman"/>
      <w:b/>
      <w:bCs/>
      <w:kern w:val="0"/>
      <w:sz w:val="32"/>
      <w:szCs w:val="32"/>
      <w:lang w:val="en-AU" w:eastAsia="en-US"/>
    </w:rPr>
  </w:style>
  <w:style w:type="character" w:customStyle="1" w:styleId="45">
    <w:name w:val="标题 4 Char"/>
    <w:basedOn w:val="37"/>
    <w:link w:val="5"/>
    <w:semiHidden/>
    <w:qFormat/>
    <w:locked/>
    <w:uiPriority w:val="0"/>
    <w:rPr>
      <w:rFonts w:ascii="Cambria" w:hAnsi="Cambria" w:eastAsia="宋体" w:cs="Times New Roman"/>
      <w:b/>
      <w:bCs/>
      <w:kern w:val="0"/>
      <w:sz w:val="28"/>
      <w:szCs w:val="28"/>
      <w:lang w:val="en-AU" w:eastAsia="en-US"/>
    </w:rPr>
  </w:style>
  <w:style w:type="character" w:customStyle="1" w:styleId="46">
    <w:name w:val="标题 5 Char"/>
    <w:basedOn w:val="37"/>
    <w:link w:val="6"/>
    <w:semiHidden/>
    <w:qFormat/>
    <w:locked/>
    <w:uiPriority w:val="0"/>
    <w:rPr>
      <w:rFonts w:cs="Times New Roman"/>
      <w:b/>
      <w:bCs/>
      <w:kern w:val="0"/>
      <w:sz w:val="28"/>
      <w:szCs w:val="28"/>
      <w:lang w:val="en-AU" w:eastAsia="en-US"/>
    </w:rPr>
  </w:style>
  <w:style w:type="character" w:customStyle="1" w:styleId="47">
    <w:name w:val="标题 6 Char"/>
    <w:basedOn w:val="37"/>
    <w:link w:val="7"/>
    <w:semiHidden/>
    <w:qFormat/>
    <w:locked/>
    <w:uiPriority w:val="0"/>
    <w:rPr>
      <w:rFonts w:ascii="Cambria" w:hAnsi="Cambria" w:eastAsia="宋体" w:cs="Times New Roman"/>
      <w:b/>
      <w:bCs/>
      <w:kern w:val="0"/>
      <w:sz w:val="24"/>
      <w:szCs w:val="24"/>
      <w:lang w:val="en-AU" w:eastAsia="en-US"/>
    </w:rPr>
  </w:style>
  <w:style w:type="character" w:customStyle="1" w:styleId="48">
    <w:name w:val="标题 7 Char"/>
    <w:basedOn w:val="37"/>
    <w:link w:val="8"/>
    <w:semiHidden/>
    <w:qFormat/>
    <w:locked/>
    <w:uiPriority w:val="0"/>
    <w:rPr>
      <w:rFonts w:cs="Times New Roman"/>
      <w:b/>
      <w:bCs/>
      <w:kern w:val="0"/>
      <w:sz w:val="24"/>
      <w:szCs w:val="24"/>
      <w:lang w:val="en-AU" w:eastAsia="en-US"/>
    </w:rPr>
  </w:style>
  <w:style w:type="character" w:customStyle="1" w:styleId="49">
    <w:name w:val="标题 8 Char"/>
    <w:basedOn w:val="37"/>
    <w:link w:val="9"/>
    <w:semiHidden/>
    <w:qFormat/>
    <w:locked/>
    <w:uiPriority w:val="0"/>
    <w:rPr>
      <w:rFonts w:ascii="Cambria" w:hAnsi="Cambria" w:eastAsia="宋体" w:cs="Times New Roman"/>
      <w:kern w:val="0"/>
      <w:sz w:val="24"/>
      <w:szCs w:val="24"/>
      <w:lang w:val="en-AU" w:eastAsia="en-US"/>
    </w:rPr>
  </w:style>
  <w:style w:type="character" w:customStyle="1" w:styleId="50">
    <w:name w:val="标题 9 Char"/>
    <w:basedOn w:val="37"/>
    <w:link w:val="10"/>
    <w:semiHidden/>
    <w:qFormat/>
    <w:locked/>
    <w:uiPriority w:val="0"/>
    <w:rPr>
      <w:rFonts w:ascii="Cambria" w:hAnsi="Cambria" w:eastAsia="宋体" w:cs="Times New Roman"/>
      <w:kern w:val="0"/>
      <w:sz w:val="21"/>
      <w:szCs w:val="21"/>
      <w:lang w:val="en-AU" w:eastAsia="en-US"/>
    </w:rPr>
  </w:style>
  <w:style w:type="character" w:customStyle="1" w:styleId="51">
    <w:name w:val="正文文本缩进 Char"/>
    <w:basedOn w:val="37"/>
    <w:link w:val="17"/>
    <w:semiHidden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2">
    <w:name w:val="页眉 Char"/>
    <w:basedOn w:val="37"/>
    <w:link w:val="24"/>
    <w:qFormat/>
    <w:locked/>
    <w:uiPriority w:val="0"/>
    <w:rPr>
      <w:rFonts w:cs="Times New Roman"/>
      <w:kern w:val="0"/>
      <w:sz w:val="18"/>
      <w:szCs w:val="18"/>
      <w:lang w:val="en-AU" w:eastAsia="en-US"/>
    </w:rPr>
  </w:style>
  <w:style w:type="character" w:customStyle="1" w:styleId="53">
    <w:name w:val="页脚 Char"/>
    <w:basedOn w:val="37"/>
    <w:link w:val="23"/>
    <w:qFormat/>
    <w:locked/>
    <w:uiPriority w:val="99"/>
    <w:rPr>
      <w:rFonts w:cs="Times New Roman"/>
      <w:kern w:val="0"/>
      <w:sz w:val="18"/>
      <w:szCs w:val="18"/>
      <w:lang w:val="en-AU" w:eastAsia="en-US"/>
    </w:rPr>
  </w:style>
  <w:style w:type="character" w:customStyle="1" w:styleId="54">
    <w:name w:val="正文文本 Char"/>
    <w:basedOn w:val="37"/>
    <w:link w:val="16"/>
    <w:semiHidden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5">
    <w:name w:val="正文文本缩进 2 Char"/>
    <w:basedOn w:val="37"/>
    <w:link w:val="21"/>
    <w:semiHidden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6">
    <w:name w:val="正文文本缩进 3 Char"/>
    <w:basedOn w:val="37"/>
    <w:link w:val="29"/>
    <w:semiHidden/>
    <w:qFormat/>
    <w:locked/>
    <w:uiPriority w:val="0"/>
    <w:rPr>
      <w:rFonts w:cs="Times New Roman"/>
      <w:kern w:val="0"/>
      <w:sz w:val="16"/>
      <w:szCs w:val="16"/>
      <w:lang w:val="en-AU" w:eastAsia="en-US"/>
    </w:rPr>
  </w:style>
  <w:style w:type="character" w:customStyle="1" w:styleId="57">
    <w:name w:val="批注框文本 Char"/>
    <w:basedOn w:val="37"/>
    <w:link w:val="22"/>
    <w:qFormat/>
    <w:locked/>
    <w:uiPriority w:val="0"/>
    <w:rPr>
      <w:rFonts w:cs="Times New Roman"/>
      <w:kern w:val="0"/>
      <w:sz w:val="2"/>
      <w:lang w:val="en-AU" w:eastAsia="en-US"/>
    </w:rPr>
  </w:style>
  <w:style w:type="character" w:customStyle="1" w:styleId="58">
    <w:name w:val="批注文字 Char"/>
    <w:basedOn w:val="37"/>
    <w:link w:val="15"/>
    <w:qFormat/>
    <w:locked/>
    <w:uiPriority w:val="0"/>
    <w:rPr>
      <w:rFonts w:cs="Times New Roman"/>
      <w:kern w:val="0"/>
      <w:sz w:val="20"/>
      <w:szCs w:val="20"/>
      <w:lang w:val="en-AU" w:eastAsia="en-US"/>
    </w:rPr>
  </w:style>
  <w:style w:type="character" w:customStyle="1" w:styleId="59">
    <w:name w:val="批注主题 Char"/>
    <w:basedOn w:val="58"/>
    <w:link w:val="34"/>
    <w:qFormat/>
    <w:locked/>
    <w:uiPriority w:val="0"/>
    <w:rPr>
      <w:rFonts w:cs="Times New Roman"/>
      <w:b/>
      <w:bCs/>
      <w:kern w:val="0"/>
      <w:sz w:val="20"/>
      <w:szCs w:val="20"/>
      <w:lang w:val="en-AU" w:eastAsia="en-US"/>
    </w:rPr>
  </w:style>
  <w:style w:type="character" w:customStyle="1" w:styleId="60">
    <w:name w:val="文档结构图 Char"/>
    <w:basedOn w:val="37"/>
    <w:link w:val="14"/>
    <w:qFormat/>
    <w:locked/>
    <w:uiPriority w:val="0"/>
    <w:rPr>
      <w:rFonts w:ascii="Tahoma" w:hAnsi="Tahoma" w:cs="Tahoma"/>
      <w:sz w:val="16"/>
      <w:szCs w:val="16"/>
      <w:lang w:val="en-AU" w:eastAsia="en-US"/>
    </w:rPr>
  </w:style>
  <w:style w:type="paragraph" w:styleId="61">
    <w:name w:val="List Paragraph"/>
    <w:basedOn w:val="1"/>
    <w:qFormat/>
    <w:uiPriority w:val="34"/>
    <w:pPr>
      <w:ind w:firstLine="420" w:firstLineChars="200"/>
    </w:pPr>
  </w:style>
  <w:style w:type="paragraph" w:customStyle="1" w:styleId="62">
    <w:name w:val="TOC 标题1"/>
    <w:basedOn w:val="2"/>
    <w:next w:val="1"/>
    <w:qFormat/>
    <w:uiPriority w:val="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64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1"/>
      <w:lang w:val="en-US" w:eastAsia="zh-CN"/>
    </w:rPr>
  </w:style>
  <w:style w:type="character" w:customStyle="1" w:styleId="65">
    <w:name w:val="标题 Char"/>
    <w:basedOn w:val="37"/>
    <w:link w:val="33"/>
    <w:qFormat/>
    <w:uiPriority w:val="0"/>
    <w:rPr>
      <w:rFonts w:eastAsia="宋体"/>
      <w:b/>
      <w:bCs/>
      <w:sz w:val="32"/>
      <w:szCs w:val="24"/>
    </w:rPr>
  </w:style>
  <w:style w:type="paragraph" w:customStyle="1" w:styleId="66">
    <w:name w:val="para text"/>
    <w:qFormat/>
    <w:uiPriority w:val="0"/>
    <w:pPr>
      <w:widowControl w:val="0"/>
      <w:tabs>
        <w:tab w:val="left" w:pos="0"/>
      </w:tabs>
      <w:spacing w:before="88" w:after="56" w:line="208" w:lineRule="atLeast"/>
      <w:jc w:val="both"/>
    </w:pPr>
    <w:rPr>
      <w:rFonts w:ascii="Swiss 721" w:hAnsi="Swiss 721" w:eastAsia="宋体" w:cs="Times New Roman"/>
      <w:sz w:val="18"/>
      <w:lang w:val="en-US" w:eastAsia="zh-CN" w:bidi="ar-SA"/>
    </w:rPr>
  </w:style>
  <w:style w:type="paragraph" w:customStyle="1" w:styleId="67">
    <w:name w:val="样式"/>
    <w:basedOn w:val="1"/>
    <w:qFormat/>
    <w:uiPriority w:val="0"/>
    <w:pPr>
      <w:widowControl w:val="0"/>
      <w:spacing w:line="360" w:lineRule="auto"/>
      <w:ind w:left="420"/>
      <w:jc w:val="both"/>
    </w:pPr>
    <w:rPr>
      <w:rFonts w:eastAsia="宋体"/>
      <w:kern w:val="2"/>
      <w:sz w:val="24"/>
      <w:lang w:val="en-US" w:eastAsia="zh-CN"/>
    </w:rPr>
  </w:style>
  <w:style w:type="paragraph" w:customStyle="1" w:styleId="68">
    <w:name w:val="样式 加粗 居中"/>
    <w:basedOn w:val="1"/>
    <w:qFormat/>
    <w:uiPriority w:val="0"/>
    <w:pPr>
      <w:widowControl w:val="0"/>
      <w:spacing w:line="360" w:lineRule="auto"/>
      <w:jc w:val="center"/>
    </w:pPr>
    <w:rPr>
      <w:rFonts w:eastAsia="宋体"/>
      <w:b/>
      <w:bCs/>
      <w:kern w:val="2"/>
      <w:sz w:val="24"/>
      <w:lang w:val="en-US" w:eastAsia="zh-CN"/>
    </w:rPr>
  </w:style>
  <w:style w:type="paragraph" w:customStyle="1" w:styleId="69">
    <w:name w:val="1x4:cell"/>
    <w:qFormat/>
    <w:uiPriority w:val="0"/>
    <w:pPr>
      <w:widowControl w:val="0"/>
      <w:tabs>
        <w:tab w:val="left" w:pos="0"/>
        <w:tab w:val="left" w:pos="720"/>
        <w:tab w:val="left" w:pos="1440"/>
        <w:tab w:val="left" w:pos="2160"/>
      </w:tabs>
      <w:spacing w:after="43" w:line="245" w:lineRule="atLeast"/>
      <w:jc w:val="both"/>
    </w:pPr>
    <w:rPr>
      <w:rFonts w:ascii="Swiss 721" w:hAnsi="Swiss 721" w:eastAsia="宋体" w:cs="Times New Roman"/>
      <w:sz w:val="22"/>
      <w:lang w:val="en-US" w:eastAsia="zh-CN" w:bidi="ar-SA"/>
    </w:rPr>
  </w:style>
  <w:style w:type="paragraph" w:customStyle="1" w:styleId="70">
    <w:name w:val="样式 小一 倾斜 居中"/>
    <w:basedOn w:val="1"/>
    <w:qFormat/>
    <w:uiPriority w:val="0"/>
    <w:pPr>
      <w:widowControl w:val="0"/>
      <w:spacing w:line="360" w:lineRule="auto"/>
      <w:ind w:left="420"/>
      <w:jc w:val="center"/>
    </w:pPr>
    <w:rPr>
      <w:rFonts w:eastAsia="宋体"/>
      <w:i/>
      <w:iCs/>
      <w:kern w:val="2"/>
      <w:sz w:val="48"/>
      <w:lang w:val="en-US" w:eastAsia="zh-CN"/>
    </w:rPr>
  </w:style>
  <w:style w:type="paragraph" w:customStyle="1" w:styleId="71">
    <w:name w:val="cellCtr9"/>
    <w:qFormat/>
    <w:uiPriority w:val="0"/>
    <w:pPr>
      <w:widowControl w:val="0"/>
      <w:tabs>
        <w:tab w:val="left" w:pos="0"/>
        <w:tab w:val="left" w:pos="720"/>
        <w:tab w:val="left" w:pos="1440"/>
        <w:tab w:val="left" w:pos="2160"/>
      </w:tabs>
      <w:spacing w:before="45" w:after="45" w:line="200" w:lineRule="atLeast"/>
      <w:jc w:val="center"/>
    </w:pPr>
    <w:rPr>
      <w:rFonts w:ascii="Swiss 721" w:hAnsi="Swiss 721" w:eastAsia="宋体" w:cs="Times New Roman"/>
      <w:sz w:val="18"/>
      <w:lang w:val="en-US" w:eastAsia="zh-CN" w:bidi="ar-SA"/>
    </w:rPr>
  </w:style>
  <w:style w:type="character" w:customStyle="1" w:styleId="72">
    <w:name w:val="keyword"/>
    <w:basedOn w:val="37"/>
    <w:qFormat/>
    <w:uiPriority w:val="0"/>
  </w:style>
  <w:style w:type="paragraph" w:customStyle="1" w:styleId="73">
    <w:name w:val="修订1"/>
    <w:hidden/>
    <w:semiHidden/>
    <w:qFormat/>
    <w:uiPriority w:val="99"/>
    <w:rPr>
      <w:rFonts w:ascii="Times New Roman" w:hAnsi="Times New Roman" w:cs="Times New Roman" w:eastAsiaTheme="minorEastAsia"/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3B9222B16557C459909AAB919E7E403" ma:contentTypeVersion="2" ma:contentTypeDescription="新建文档。" ma:contentTypeScope="" ma:versionID="a6c6a64aaed6804f7883c685e975b24c">
  <xsd:schema xmlns:xsd="http://www.w3.org/2001/XMLSchema" xmlns:xs="http://www.w3.org/2001/XMLSchema" xmlns:p="http://schemas.microsoft.com/office/2006/metadata/properties" xmlns:ns2="7beb2c6a-241d-44c7-9125-d7e699e3573a" targetNamespace="http://schemas.microsoft.com/office/2006/metadata/properties" ma:root="true" ma:fieldsID="bbcf2c928b971d4ed3555e5ed5fb4c53" ns2:_="">
    <xsd:import namespace="7beb2c6a-241d-44c7-9125-d7e699e357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2c6a-241d-44c7-9125-d7e699e357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62101-1623-4A1C-94BD-9FA0B07FD5E5}">
  <ds:schemaRefs/>
</ds:datastoreItem>
</file>

<file path=customXml/itemProps2.xml><?xml version="1.0" encoding="utf-8"?>
<ds:datastoreItem xmlns:ds="http://schemas.openxmlformats.org/officeDocument/2006/customXml" ds:itemID="{66C2111F-7E42-479C-93AA-3156B24C965C}">
  <ds:schemaRefs/>
</ds:datastoreItem>
</file>

<file path=customXml/itemProps3.xml><?xml version="1.0" encoding="utf-8"?>
<ds:datastoreItem xmlns:ds="http://schemas.openxmlformats.org/officeDocument/2006/customXml" ds:itemID="{82CFC6F1-6B40-4780-98D2-3336B921D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1213</Words>
  <Characters>1370</Characters>
  <Lines>32</Lines>
  <Paragraphs>9</Paragraphs>
  <TotalTime>2</TotalTime>
  <ScaleCrop>false</ScaleCrop>
  <LinksUpToDate>false</LinksUpToDate>
  <CharactersWithSpaces>1478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2023-07-05T08:48:00Z</dcterms:created>
  <dc:creator>Hu Bi0101</dc:creator>
  <cp:lastModifiedBy>陈燕妮</cp:lastModifiedBy>
  <cp:lastPrinted>2014-04-03T03:07:00Z</cp:lastPrinted>
  <dcterms:modified xsi:type="dcterms:W3CDTF">2025-11-04T03:02:18Z</dcterms:modified>
  <dc:title>Title: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0x010100E3B9222B16557C459909AAB919E7E403</vt:lpwstr>
  </property>
  <property fmtid="{D5CDD505-2E9C-101B-9397-08002B2CF9AE}" pid="3" name="KSOProductBuildVer">
    <vt:lpwstr>2052-12.1.0.22089</vt:lpwstr>
  </property>
  <property fmtid="{D5CDD505-2E9C-101B-9397-08002B2CF9AE}" pid="4" name="ICV">
    <vt:lpwstr>F4C463E3142C489FB973AF90D57B03C7</vt:lpwstr>
  </property>
  <property fmtid="{D5CDD505-2E9C-101B-9397-08002B2CF9AE}" pid="5" name="KSOTemplateDocerSaveRecord">
    <vt:lpwstr>eyJoZGlkIjoiMmE1YzJkNGEyZjNlODgzMGVhNjhhMzU2ODM0ODUwYWIiLCJ1c2VySWQiOiI2NDc5Nzc4MDIifQ==</vt:lpwstr>
  </property>
</Properties>
</file>